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CC74B" w14:textId="77777777" w:rsidR="00D93301" w:rsidRPr="000418E4" w:rsidRDefault="00D93301" w:rsidP="00D93301">
      <w:pPr>
        <w:spacing w:after="0"/>
        <w:ind w:right="310"/>
        <w:jc w:val="center"/>
        <w:rPr>
          <w:rFonts w:ascii="Times New Roman" w:hAnsi="Times New Roman" w:cs="Times New Roman"/>
          <w:b/>
          <w:sz w:val="24"/>
          <w:szCs w:val="24"/>
        </w:rPr>
      </w:pPr>
      <w:r w:rsidRPr="000418E4">
        <w:rPr>
          <w:rFonts w:ascii="Times New Roman" w:hAnsi="Times New Roman" w:cs="Times New Roman"/>
          <w:b/>
          <w:sz w:val="24"/>
          <w:szCs w:val="24"/>
        </w:rPr>
        <w:t>NEKUSTAMĀ ĪPAŠUMA</w:t>
      </w:r>
    </w:p>
    <w:p w14:paraId="36F0AA18" w14:textId="45C220D2" w:rsidR="00A80C00" w:rsidRPr="000418E4" w:rsidRDefault="004C23DE" w:rsidP="00D93301">
      <w:pPr>
        <w:spacing w:after="0"/>
        <w:ind w:right="310"/>
        <w:jc w:val="center"/>
        <w:rPr>
          <w:rFonts w:ascii="Times New Roman" w:hAnsi="Times New Roman" w:cs="Times New Roman"/>
          <w:b/>
          <w:i/>
          <w:iCs/>
          <w:sz w:val="24"/>
          <w:szCs w:val="24"/>
        </w:rPr>
      </w:pPr>
      <w:r>
        <w:rPr>
          <w:rFonts w:ascii="Times New Roman" w:hAnsi="Times New Roman" w:cs="Times New Roman"/>
          <w:b/>
          <w:sz w:val="24"/>
          <w:szCs w:val="24"/>
        </w:rPr>
        <w:t>BULDURU PROSPEKTĀ 5</w:t>
      </w:r>
      <w:r w:rsidR="00E90CC0" w:rsidRPr="000418E4">
        <w:rPr>
          <w:rFonts w:ascii="Times New Roman" w:hAnsi="Times New Roman" w:cs="Times New Roman"/>
          <w:b/>
          <w:sz w:val="24"/>
          <w:szCs w:val="24"/>
        </w:rPr>
        <w:t>, JŪRMALĀ</w:t>
      </w:r>
    </w:p>
    <w:p w14:paraId="6F04BAF4" w14:textId="6736A8A5" w:rsidR="00D93301" w:rsidRPr="000418E4" w:rsidRDefault="00D93301" w:rsidP="00D93301">
      <w:pPr>
        <w:spacing w:after="0"/>
        <w:ind w:right="310"/>
        <w:jc w:val="center"/>
        <w:rPr>
          <w:rFonts w:ascii="Times New Roman" w:hAnsi="Times New Roman" w:cs="Times New Roman"/>
          <w:b/>
          <w:sz w:val="24"/>
          <w:szCs w:val="24"/>
        </w:rPr>
      </w:pPr>
      <w:r w:rsidRPr="000418E4">
        <w:rPr>
          <w:rFonts w:ascii="Times New Roman" w:hAnsi="Times New Roman" w:cs="Times New Roman"/>
          <w:b/>
          <w:sz w:val="24"/>
          <w:szCs w:val="24"/>
        </w:rPr>
        <w:t>NOMAS LĪGUMS</w:t>
      </w:r>
    </w:p>
    <w:p w14:paraId="43C1FF39" w14:textId="2203B23C" w:rsidR="00BA2348" w:rsidRPr="0049427F" w:rsidRDefault="00D93301" w:rsidP="00BA2348">
      <w:pPr>
        <w:spacing w:after="0"/>
        <w:ind w:right="310"/>
        <w:rPr>
          <w:rFonts w:ascii="Times New Roman" w:hAnsi="Times New Roman" w:cs="Times New Roman"/>
          <w:bCs/>
          <w:sz w:val="20"/>
          <w:szCs w:val="20"/>
        </w:rPr>
      </w:pPr>
      <w:r w:rsidRPr="006D2C07">
        <w:rPr>
          <w:rFonts w:ascii="Times New Roman" w:hAnsi="Times New Roman" w:cs="Times New Roman"/>
          <w:sz w:val="20"/>
          <w:szCs w:val="20"/>
        </w:rPr>
        <w:t xml:space="preserve">Rīgā </w:t>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bookmarkStart w:id="0" w:name="_Hlk25679724"/>
    </w:p>
    <w:p w14:paraId="162C852B" w14:textId="5B3BCEC0" w:rsidR="00A80C00" w:rsidRPr="0049427F" w:rsidRDefault="00A80C00" w:rsidP="00A80C00">
      <w:pPr>
        <w:spacing w:after="0"/>
        <w:ind w:right="310"/>
        <w:jc w:val="right"/>
        <w:rPr>
          <w:rFonts w:ascii="Times New Roman" w:hAnsi="Times New Roman" w:cs="Times New Roman"/>
          <w:bCs/>
          <w:sz w:val="20"/>
          <w:szCs w:val="20"/>
        </w:rPr>
      </w:pPr>
      <w:r w:rsidRPr="0049427F">
        <w:rPr>
          <w:rFonts w:ascii="Times New Roman" w:hAnsi="Times New Roman" w:cs="Times New Roman"/>
          <w:bCs/>
          <w:sz w:val="20"/>
          <w:szCs w:val="20"/>
        </w:rPr>
        <w:t xml:space="preserve">Dokumenta datums ir tā </w:t>
      </w:r>
    </w:p>
    <w:p w14:paraId="44FD74C0" w14:textId="77777777" w:rsidR="00A80C00" w:rsidRPr="00E70E93" w:rsidRDefault="00A80C00" w:rsidP="00A80C00">
      <w:pPr>
        <w:spacing w:after="0"/>
        <w:ind w:right="310"/>
        <w:jc w:val="right"/>
        <w:rPr>
          <w:rFonts w:ascii="Times New Roman" w:hAnsi="Times New Roman" w:cs="Times New Roman"/>
          <w:bCs/>
          <w:sz w:val="20"/>
          <w:szCs w:val="20"/>
        </w:rPr>
      </w:pPr>
      <w:r w:rsidRPr="0049427F">
        <w:rPr>
          <w:rFonts w:ascii="Times New Roman" w:hAnsi="Times New Roman" w:cs="Times New Roman"/>
          <w:bCs/>
          <w:sz w:val="20"/>
          <w:szCs w:val="20"/>
        </w:rPr>
        <w:t xml:space="preserve">                                                                                       elektroniskās parakstīšanas datums</w:t>
      </w:r>
      <w:bookmarkEnd w:id="0"/>
    </w:p>
    <w:p w14:paraId="0468F44B" w14:textId="159A7AEA" w:rsidR="00D93301" w:rsidRPr="006D2C07" w:rsidRDefault="00D93301" w:rsidP="00AA531B">
      <w:pPr>
        <w:spacing w:after="0"/>
        <w:rPr>
          <w:rFonts w:ascii="Times New Roman" w:hAnsi="Times New Roman" w:cs="Times New Roman"/>
          <w:b/>
          <w:sz w:val="20"/>
          <w:szCs w:val="20"/>
        </w:rPr>
      </w:pPr>
    </w:p>
    <w:p w14:paraId="497098C5" w14:textId="77777777" w:rsidR="00D93301" w:rsidRPr="006D2C07" w:rsidRDefault="00D93301" w:rsidP="00D93301">
      <w:pPr>
        <w:spacing w:after="0"/>
        <w:ind w:right="310"/>
        <w:jc w:val="center"/>
        <w:rPr>
          <w:rFonts w:ascii="Times New Roman" w:hAnsi="Times New Roman" w:cs="Times New Roman"/>
          <w:b/>
          <w:sz w:val="20"/>
          <w:szCs w:val="20"/>
        </w:rPr>
      </w:pPr>
      <w:r w:rsidRPr="006D2C07">
        <w:rPr>
          <w:rFonts w:ascii="Times New Roman" w:hAnsi="Times New Roman" w:cs="Times New Roman"/>
          <w:b/>
          <w:sz w:val="20"/>
          <w:szCs w:val="20"/>
        </w:rPr>
        <w:t>I Speciālie noteikumi</w:t>
      </w:r>
    </w:p>
    <w:tbl>
      <w:tblPr>
        <w:tblStyle w:val="TableGrid"/>
        <w:tblW w:w="10201" w:type="dxa"/>
        <w:tblLayout w:type="fixed"/>
        <w:tblLook w:val="04A0" w:firstRow="1" w:lastRow="0" w:firstColumn="1" w:lastColumn="0" w:noHBand="0" w:noVBand="1"/>
      </w:tblPr>
      <w:tblGrid>
        <w:gridCol w:w="774"/>
        <w:gridCol w:w="236"/>
        <w:gridCol w:w="1815"/>
        <w:gridCol w:w="142"/>
        <w:gridCol w:w="3401"/>
        <w:gridCol w:w="3833"/>
      </w:tblGrid>
      <w:tr w:rsidR="00D93301" w:rsidRPr="006D2C07" w14:paraId="2944F822" w14:textId="77777777" w:rsidTr="00604F84">
        <w:tc>
          <w:tcPr>
            <w:tcW w:w="774" w:type="dxa"/>
            <w:tcBorders>
              <w:top w:val="single" w:sz="4" w:space="0" w:color="auto"/>
              <w:left w:val="single" w:sz="4" w:space="0" w:color="auto"/>
              <w:bottom w:val="nil"/>
              <w:right w:val="nil"/>
            </w:tcBorders>
          </w:tcPr>
          <w:p w14:paraId="72E73D39" w14:textId="3D202B2B" w:rsidR="00D93301" w:rsidRPr="006D2C07" w:rsidRDefault="00E90CC0" w:rsidP="00A314BF">
            <w:pPr>
              <w:ind w:right="310"/>
              <w:rPr>
                <w:rFonts w:ascii="Times New Roman" w:hAnsi="Times New Roman" w:cs="Times New Roman"/>
                <w:b/>
                <w:sz w:val="20"/>
                <w:szCs w:val="20"/>
              </w:rPr>
            </w:pPr>
            <w:r w:rsidRPr="00E90CC0">
              <w:rPr>
                <w:rFonts w:ascii="Times New Roman"/>
                <w:highlight w:val="yellow"/>
              </w:rPr>
              <w:br/>
            </w:r>
            <w:r w:rsidR="00D93301" w:rsidRPr="006D2C07">
              <w:rPr>
                <w:rFonts w:ascii="Times New Roman" w:hAnsi="Times New Roman" w:cs="Times New Roman"/>
                <w:b/>
                <w:sz w:val="20"/>
                <w:szCs w:val="20"/>
              </w:rPr>
              <w:t>1.</w:t>
            </w:r>
          </w:p>
        </w:tc>
        <w:tc>
          <w:tcPr>
            <w:tcW w:w="236" w:type="dxa"/>
            <w:tcBorders>
              <w:top w:val="single" w:sz="4" w:space="0" w:color="auto"/>
              <w:left w:val="single" w:sz="4" w:space="0" w:color="auto"/>
              <w:bottom w:val="nil"/>
              <w:right w:val="nil"/>
            </w:tcBorders>
          </w:tcPr>
          <w:p w14:paraId="2C24963D" w14:textId="77777777" w:rsidR="00D93301" w:rsidRPr="006D2C07" w:rsidRDefault="00D93301" w:rsidP="00A314BF">
            <w:pPr>
              <w:ind w:right="310"/>
              <w:jc w:val="center"/>
              <w:rPr>
                <w:rFonts w:ascii="Times New Roman" w:hAnsi="Times New Roman" w:cs="Times New Roman"/>
                <w:b/>
                <w:sz w:val="20"/>
                <w:szCs w:val="20"/>
              </w:rPr>
            </w:pPr>
          </w:p>
        </w:tc>
        <w:tc>
          <w:tcPr>
            <w:tcW w:w="1957" w:type="dxa"/>
            <w:gridSpan w:val="2"/>
            <w:tcBorders>
              <w:top w:val="single" w:sz="4" w:space="0" w:color="auto"/>
              <w:left w:val="nil"/>
              <w:bottom w:val="nil"/>
              <w:right w:val="single" w:sz="4" w:space="0" w:color="auto"/>
            </w:tcBorders>
          </w:tcPr>
          <w:p w14:paraId="12A4769C" w14:textId="77777777" w:rsidR="00D93301" w:rsidRPr="006D2C07" w:rsidRDefault="00D93301" w:rsidP="00A314BF">
            <w:pPr>
              <w:ind w:left="-169" w:right="310" w:firstLine="169"/>
              <w:jc w:val="center"/>
              <w:rPr>
                <w:rFonts w:ascii="Times New Roman" w:hAnsi="Times New Roman" w:cs="Times New Roman"/>
                <w:b/>
                <w:sz w:val="20"/>
                <w:szCs w:val="20"/>
              </w:rPr>
            </w:pPr>
            <w:r w:rsidRPr="006D2C07">
              <w:rPr>
                <w:rFonts w:ascii="Times New Roman" w:hAnsi="Times New Roman" w:cs="Times New Roman"/>
                <w:b/>
                <w:sz w:val="20"/>
                <w:szCs w:val="20"/>
              </w:rPr>
              <w:t>IZNOMĀTĀJS</w:t>
            </w:r>
          </w:p>
        </w:tc>
        <w:tc>
          <w:tcPr>
            <w:tcW w:w="3401" w:type="dxa"/>
            <w:tcBorders>
              <w:left w:val="single" w:sz="4" w:space="0" w:color="auto"/>
            </w:tcBorders>
          </w:tcPr>
          <w:p w14:paraId="4A66E6FC" w14:textId="77777777" w:rsidR="00D93301" w:rsidRPr="006D2C07" w:rsidRDefault="00D93301" w:rsidP="00A314BF">
            <w:pPr>
              <w:tabs>
                <w:tab w:val="left" w:pos="780"/>
                <w:tab w:val="center" w:pos="3314"/>
              </w:tabs>
              <w:ind w:right="310"/>
              <w:jc w:val="center"/>
              <w:outlineLvl w:val="0"/>
              <w:rPr>
                <w:rFonts w:ascii="Times New Roman" w:hAnsi="Times New Roman" w:cs="Times New Roman"/>
                <w:b/>
                <w:bCs/>
                <w:sz w:val="20"/>
                <w:szCs w:val="20"/>
              </w:rPr>
            </w:pPr>
            <w:r w:rsidRPr="006D2C07">
              <w:rPr>
                <w:rFonts w:ascii="Times New Roman" w:hAnsi="Times New Roman" w:cs="Times New Roman"/>
                <w:b/>
                <w:bCs/>
                <w:sz w:val="20"/>
                <w:szCs w:val="20"/>
              </w:rPr>
              <w:t>VAS “Valsts nekustamie īpašumi”</w:t>
            </w:r>
          </w:p>
        </w:tc>
        <w:tc>
          <w:tcPr>
            <w:tcW w:w="3833" w:type="dxa"/>
            <w:tcBorders>
              <w:bottom w:val="single" w:sz="4" w:space="0" w:color="auto"/>
            </w:tcBorders>
          </w:tcPr>
          <w:p w14:paraId="68B820BE" w14:textId="77777777" w:rsidR="00D93301" w:rsidRPr="006D2C07" w:rsidRDefault="00D93301" w:rsidP="00A314BF">
            <w:pPr>
              <w:pStyle w:val="Title"/>
              <w:ind w:right="310"/>
              <w:rPr>
                <w:b w:val="0"/>
                <w:sz w:val="20"/>
              </w:rPr>
            </w:pPr>
            <w:r w:rsidRPr="006D2C07">
              <w:rPr>
                <w:b w:val="0"/>
                <w:bCs w:val="0"/>
                <w:sz w:val="20"/>
              </w:rPr>
              <w:t xml:space="preserve">Reģistrācijas </w:t>
            </w:r>
            <w:r w:rsidR="00C50CE5">
              <w:rPr>
                <w:b w:val="0"/>
                <w:bCs w:val="0"/>
                <w:sz w:val="20"/>
              </w:rPr>
              <w:t>Nr.</w:t>
            </w:r>
          </w:p>
          <w:p w14:paraId="7ACD18FF" w14:textId="77777777" w:rsidR="00D93301" w:rsidRPr="006D2C07" w:rsidRDefault="00D93301" w:rsidP="00A314BF">
            <w:pPr>
              <w:pStyle w:val="Title"/>
              <w:ind w:right="310"/>
              <w:rPr>
                <w:b w:val="0"/>
                <w:bCs w:val="0"/>
                <w:sz w:val="20"/>
              </w:rPr>
            </w:pPr>
            <w:r w:rsidRPr="006D2C07">
              <w:rPr>
                <w:b w:val="0"/>
                <w:bCs w:val="0"/>
                <w:sz w:val="20"/>
              </w:rPr>
              <w:t>40003294758</w:t>
            </w:r>
          </w:p>
        </w:tc>
      </w:tr>
      <w:tr w:rsidR="00D93301" w:rsidRPr="006D2C07" w14:paraId="10C279D9" w14:textId="77777777" w:rsidTr="00604F84">
        <w:trPr>
          <w:trHeight w:val="976"/>
        </w:trPr>
        <w:tc>
          <w:tcPr>
            <w:tcW w:w="774" w:type="dxa"/>
            <w:tcBorders>
              <w:top w:val="nil"/>
              <w:left w:val="single" w:sz="4" w:space="0" w:color="auto"/>
              <w:bottom w:val="nil"/>
              <w:right w:val="nil"/>
            </w:tcBorders>
          </w:tcPr>
          <w:p w14:paraId="55EFEFD1" w14:textId="77777777" w:rsidR="00D93301" w:rsidRPr="006D2C07" w:rsidRDefault="00D93301" w:rsidP="00A314BF">
            <w:pPr>
              <w:ind w:right="310"/>
              <w:rPr>
                <w:rFonts w:ascii="Times New Roman" w:hAnsi="Times New Roman" w:cs="Times New Roman"/>
                <w:b/>
                <w:sz w:val="20"/>
                <w:szCs w:val="20"/>
              </w:rPr>
            </w:pPr>
          </w:p>
        </w:tc>
        <w:tc>
          <w:tcPr>
            <w:tcW w:w="236" w:type="dxa"/>
            <w:tcBorders>
              <w:top w:val="nil"/>
              <w:left w:val="single" w:sz="4" w:space="0" w:color="auto"/>
              <w:bottom w:val="nil"/>
              <w:right w:val="nil"/>
            </w:tcBorders>
          </w:tcPr>
          <w:p w14:paraId="70CFF8FE" w14:textId="77777777" w:rsidR="00D93301" w:rsidRPr="006D2C07" w:rsidRDefault="00D93301" w:rsidP="00A314BF">
            <w:pPr>
              <w:ind w:right="310"/>
              <w:rPr>
                <w:rFonts w:ascii="Times New Roman" w:hAnsi="Times New Roman" w:cs="Times New Roman"/>
                <w:b/>
                <w:sz w:val="20"/>
                <w:szCs w:val="20"/>
              </w:rPr>
            </w:pPr>
          </w:p>
        </w:tc>
        <w:tc>
          <w:tcPr>
            <w:tcW w:w="1957" w:type="dxa"/>
            <w:gridSpan w:val="2"/>
            <w:tcBorders>
              <w:top w:val="nil"/>
              <w:left w:val="nil"/>
              <w:bottom w:val="nil"/>
              <w:right w:val="single" w:sz="4" w:space="0" w:color="auto"/>
            </w:tcBorders>
          </w:tcPr>
          <w:p w14:paraId="759020D5" w14:textId="77777777" w:rsidR="00D93301" w:rsidRPr="006D2C07" w:rsidRDefault="00D93301" w:rsidP="00A314BF">
            <w:pPr>
              <w:ind w:right="310"/>
              <w:rPr>
                <w:rFonts w:ascii="Times New Roman" w:hAnsi="Times New Roman" w:cs="Times New Roman"/>
                <w:b/>
                <w:sz w:val="20"/>
                <w:szCs w:val="20"/>
              </w:rPr>
            </w:pPr>
          </w:p>
        </w:tc>
        <w:tc>
          <w:tcPr>
            <w:tcW w:w="3401" w:type="dxa"/>
            <w:tcBorders>
              <w:left w:val="single" w:sz="4" w:space="0" w:color="auto"/>
              <w:right w:val="single" w:sz="4" w:space="0" w:color="auto"/>
            </w:tcBorders>
          </w:tcPr>
          <w:p w14:paraId="35486F42" w14:textId="77777777" w:rsidR="00D93301" w:rsidRPr="006D2C07" w:rsidRDefault="00D93301" w:rsidP="00A314BF">
            <w:pPr>
              <w:pStyle w:val="Title"/>
              <w:ind w:right="310"/>
              <w:rPr>
                <w:b w:val="0"/>
                <w:bCs w:val="0"/>
                <w:sz w:val="20"/>
              </w:rPr>
            </w:pPr>
          </w:p>
          <w:p w14:paraId="36E115C3" w14:textId="4B929A00" w:rsidR="00D93301" w:rsidRPr="006D2C07" w:rsidRDefault="00D93301" w:rsidP="00A314BF">
            <w:pPr>
              <w:pStyle w:val="Title"/>
              <w:ind w:right="310"/>
              <w:jc w:val="both"/>
              <w:rPr>
                <w:b w:val="0"/>
                <w:sz w:val="20"/>
              </w:rPr>
            </w:pPr>
            <w:r w:rsidRPr="006D2C07">
              <w:rPr>
                <w:bCs w:val="0"/>
                <w:sz w:val="20"/>
              </w:rPr>
              <w:t xml:space="preserve">Juridiskā adrese: </w:t>
            </w:r>
            <w:r w:rsidR="003D27FF">
              <w:rPr>
                <w:b w:val="0"/>
                <w:sz w:val="20"/>
              </w:rPr>
              <w:t>Talejas iela 1</w:t>
            </w:r>
            <w:r w:rsidRPr="006D2C07">
              <w:rPr>
                <w:b w:val="0"/>
                <w:sz w:val="20"/>
              </w:rPr>
              <w:t>, Rīga, LV-1</w:t>
            </w:r>
            <w:r w:rsidR="003D27FF">
              <w:rPr>
                <w:b w:val="0"/>
                <w:sz w:val="20"/>
              </w:rPr>
              <w:t>026</w:t>
            </w:r>
            <w:r w:rsidRPr="006D2C07">
              <w:rPr>
                <w:b w:val="0"/>
                <w:sz w:val="20"/>
              </w:rPr>
              <w:t>, Latvija</w:t>
            </w:r>
          </w:p>
          <w:p w14:paraId="740CAB0F" w14:textId="77777777" w:rsidR="00D93301" w:rsidRPr="006D2C07" w:rsidRDefault="00D93301" w:rsidP="00A314BF">
            <w:pPr>
              <w:tabs>
                <w:tab w:val="left" w:pos="0"/>
              </w:tabs>
              <w:ind w:right="310"/>
              <w:jc w:val="both"/>
              <w:rPr>
                <w:rFonts w:ascii="Times New Roman" w:hAnsi="Times New Roman" w:cs="Times New Roman"/>
                <w:sz w:val="20"/>
                <w:szCs w:val="20"/>
              </w:rPr>
            </w:pPr>
            <w:r w:rsidRPr="006D2C07">
              <w:rPr>
                <w:rFonts w:ascii="Times New Roman" w:hAnsi="Times New Roman" w:cs="Times New Roman"/>
                <w:b/>
                <w:sz w:val="20"/>
                <w:szCs w:val="20"/>
              </w:rPr>
              <w:t>Tālrunis:</w:t>
            </w:r>
            <w:r w:rsidRPr="006D2C07">
              <w:rPr>
                <w:rFonts w:ascii="Times New Roman" w:hAnsi="Times New Roman" w:cs="Times New Roman"/>
                <w:sz w:val="20"/>
                <w:szCs w:val="20"/>
              </w:rPr>
              <w:t>80002000</w:t>
            </w:r>
          </w:p>
          <w:p w14:paraId="11239D2F" w14:textId="77777777" w:rsidR="00983C64" w:rsidRDefault="00983C64" w:rsidP="00A314BF">
            <w:pPr>
              <w:tabs>
                <w:tab w:val="left" w:pos="0"/>
              </w:tabs>
              <w:ind w:right="310"/>
              <w:jc w:val="both"/>
              <w:rPr>
                <w:rFonts w:ascii="Times New Roman" w:hAnsi="Times New Roman" w:cs="Times New Roman"/>
                <w:b/>
                <w:sz w:val="20"/>
                <w:szCs w:val="20"/>
              </w:rPr>
            </w:pPr>
            <w:proofErr w:type="spellStart"/>
            <w:r>
              <w:rPr>
                <w:rFonts w:ascii="Times New Roman" w:hAnsi="Times New Roman" w:cs="Times New Roman"/>
                <w:b/>
                <w:sz w:val="20"/>
                <w:szCs w:val="20"/>
              </w:rPr>
              <w:t>eAdrese</w:t>
            </w:r>
            <w:proofErr w:type="spellEnd"/>
            <w:r>
              <w:rPr>
                <w:rFonts w:ascii="Times New Roman" w:hAnsi="Times New Roman" w:cs="Times New Roman"/>
                <w:b/>
                <w:sz w:val="20"/>
                <w:szCs w:val="20"/>
              </w:rPr>
              <w:t xml:space="preserve"> </w:t>
            </w:r>
            <w:r w:rsidRPr="0057441D">
              <w:rPr>
                <w:rFonts w:ascii="Times New Roman" w:hAnsi="Times New Roman" w:cs="Times New Roman"/>
                <w:bCs/>
                <w:sz w:val="20"/>
                <w:szCs w:val="20"/>
              </w:rPr>
              <w:t>vai</w:t>
            </w:r>
            <w:r>
              <w:rPr>
                <w:rFonts w:ascii="Times New Roman" w:hAnsi="Times New Roman" w:cs="Times New Roman"/>
                <w:b/>
                <w:sz w:val="20"/>
                <w:szCs w:val="20"/>
              </w:rPr>
              <w:t xml:space="preserve"> </w:t>
            </w:r>
          </w:p>
          <w:p w14:paraId="250B5AC2" w14:textId="592F92E7" w:rsidR="00D93301" w:rsidRPr="006D2C07" w:rsidRDefault="00D93301" w:rsidP="00A314BF">
            <w:pPr>
              <w:tabs>
                <w:tab w:val="left" w:pos="0"/>
              </w:tabs>
              <w:ind w:right="310"/>
              <w:jc w:val="both"/>
              <w:rPr>
                <w:rFonts w:ascii="Times New Roman" w:hAnsi="Times New Roman" w:cs="Times New Roman"/>
                <w:sz w:val="20"/>
                <w:szCs w:val="20"/>
              </w:rPr>
            </w:pPr>
            <w:r w:rsidRPr="006D2C07">
              <w:rPr>
                <w:rFonts w:ascii="Times New Roman" w:hAnsi="Times New Roman" w:cs="Times New Roman"/>
                <w:b/>
                <w:sz w:val="20"/>
                <w:szCs w:val="20"/>
              </w:rPr>
              <w:t>E-pasts:</w:t>
            </w:r>
            <w:r w:rsidRPr="006D2C07">
              <w:rPr>
                <w:rFonts w:ascii="Times New Roman" w:hAnsi="Times New Roman" w:cs="Times New Roman"/>
                <w:sz w:val="20"/>
                <w:szCs w:val="20"/>
              </w:rPr>
              <w:t xml:space="preserve"> </w:t>
            </w:r>
            <w:hyperlink r:id="rId11" w:history="1">
              <w:r w:rsidRPr="006D2C07">
                <w:rPr>
                  <w:rStyle w:val="Hyperlink"/>
                  <w:rFonts w:ascii="Times New Roman" w:hAnsi="Times New Roman" w:cs="Times New Roman"/>
                  <w:sz w:val="20"/>
                  <w:szCs w:val="20"/>
                </w:rPr>
                <w:t>vni@vni.lv</w:t>
              </w:r>
            </w:hyperlink>
          </w:p>
        </w:tc>
        <w:tc>
          <w:tcPr>
            <w:tcW w:w="3833" w:type="dxa"/>
            <w:tcBorders>
              <w:top w:val="single" w:sz="4" w:space="0" w:color="auto"/>
              <w:left w:val="single" w:sz="4" w:space="0" w:color="auto"/>
              <w:bottom w:val="nil"/>
              <w:right w:val="single" w:sz="4" w:space="0" w:color="auto"/>
            </w:tcBorders>
          </w:tcPr>
          <w:p w14:paraId="3FA58524" w14:textId="77777777" w:rsidR="00D93301" w:rsidRPr="006D2C07" w:rsidRDefault="00D93301" w:rsidP="00A314BF">
            <w:pPr>
              <w:pStyle w:val="Title"/>
              <w:ind w:right="310"/>
              <w:jc w:val="both"/>
              <w:rPr>
                <w:b w:val="0"/>
                <w:bCs w:val="0"/>
                <w:sz w:val="20"/>
              </w:rPr>
            </w:pPr>
          </w:p>
          <w:p w14:paraId="4BF1868D" w14:textId="522AD4AE" w:rsidR="00D93301" w:rsidRPr="006D2C07" w:rsidRDefault="00D93301" w:rsidP="00A314BF">
            <w:pPr>
              <w:pStyle w:val="Title"/>
              <w:ind w:right="310"/>
              <w:jc w:val="both"/>
              <w:rPr>
                <w:sz w:val="20"/>
              </w:rPr>
            </w:pPr>
            <w:r w:rsidRPr="006D2C07">
              <w:rPr>
                <w:bCs w:val="0"/>
                <w:sz w:val="20"/>
              </w:rPr>
              <w:t>Banka</w:t>
            </w:r>
            <w:r w:rsidRPr="006D2C07">
              <w:rPr>
                <w:b w:val="0"/>
                <w:bCs w:val="0"/>
                <w:sz w:val="20"/>
              </w:rPr>
              <w:t xml:space="preserve">: </w:t>
            </w:r>
            <w:r w:rsidRPr="006D2C07">
              <w:rPr>
                <w:b w:val="0"/>
                <w:sz w:val="20"/>
                <w:lang w:eastAsia="x-none"/>
              </w:rPr>
              <w:t>AS „SEB banka”</w:t>
            </w:r>
          </w:p>
          <w:p w14:paraId="0BC3AC36" w14:textId="77777777" w:rsidR="00D93301" w:rsidRPr="006D2C07" w:rsidRDefault="00D93301" w:rsidP="00A314BF">
            <w:pPr>
              <w:spacing w:line="280" w:lineRule="atLeast"/>
              <w:ind w:right="310"/>
              <w:jc w:val="both"/>
              <w:rPr>
                <w:rFonts w:ascii="Times New Roman" w:hAnsi="Times New Roman" w:cs="Times New Roman"/>
                <w:sz w:val="20"/>
                <w:szCs w:val="20"/>
                <w:lang w:eastAsia="x-none"/>
              </w:rPr>
            </w:pPr>
            <w:r w:rsidRPr="006D2C07">
              <w:rPr>
                <w:rFonts w:ascii="Times New Roman" w:hAnsi="Times New Roman" w:cs="Times New Roman"/>
                <w:b/>
                <w:sz w:val="20"/>
                <w:szCs w:val="20"/>
                <w:lang w:eastAsia="x-none"/>
              </w:rPr>
              <w:t>Bankas kods:</w:t>
            </w:r>
            <w:r w:rsidRPr="006D2C07">
              <w:rPr>
                <w:rFonts w:ascii="Times New Roman" w:hAnsi="Times New Roman" w:cs="Times New Roman"/>
                <w:sz w:val="20"/>
                <w:szCs w:val="20"/>
                <w:lang w:eastAsia="x-none"/>
              </w:rPr>
              <w:t xml:space="preserve"> UNLALV2X</w:t>
            </w:r>
          </w:p>
          <w:p w14:paraId="6CB2570D" w14:textId="77777777" w:rsidR="00D93301" w:rsidRPr="006D2C07" w:rsidRDefault="00D93301" w:rsidP="00A314BF">
            <w:pPr>
              <w:pStyle w:val="Title"/>
              <w:ind w:right="-105"/>
              <w:jc w:val="both"/>
              <w:rPr>
                <w:b w:val="0"/>
                <w:bCs w:val="0"/>
                <w:sz w:val="20"/>
              </w:rPr>
            </w:pPr>
            <w:r w:rsidRPr="006D2C07">
              <w:rPr>
                <w:sz w:val="20"/>
                <w:lang w:eastAsia="x-none"/>
              </w:rPr>
              <w:t>Konta Nr.:</w:t>
            </w:r>
            <w:r w:rsidRPr="006D2C07">
              <w:rPr>
                <w:b w:val="0"/>
                <w:sz w:val="20"/>
                <w:lang w:eastAsia="x-none"/>
              </w:rPr>
              <w:t xml:space="preserve"> LV22UNLA0002200609436</w:t>
            </w:r>
          </w:p>
        </w:tc>
      </w:tr>
      <w:tr w:rsidR="00D93301" w:rsidRPr="006D2C07" w14:paraId="15DDAD9D" w14:textId="77777777" w:rsidTr="00604F84">
        <w:tc>
          <w:tcPr>
            <w:tcW w:w="774" w:type="dxa"/>
            <w:tcBorders>
              <w:top w:val="nil"/>
              <w:left w:val="single" w:sz="4" w:space="0" w:color="auto"/>
              <w:bottom w:val="single" w:sz="4" w:space="0" w:color="auto"/>
              <w:right w:val="nil"/>
            </w:tcBorders>
          </w:tcPr>
          <w:p w14:paraId="0FC93182" w14:textId="77777777" w:rsidR="00D93301" w:rsidRPr="006D2C07" w:rsidRDefault="00D93301" w:rsidP="00A314BF">
            <w:pPr>
              <w:ind w:right="310"/>
              <w:rPr>
                <w:rFonts w:ascii="Times New Roman" w:hAnsi="Times New Roman" w:cs="Times New Roman"/>
                <w:b/>
                <w:sz w:val="20"/>
                <w:szCs w:val="20"/>
              </w:rPr>
            </w:pPr>
          </w:p>
        </w:tc>
        <w:tc>
          <w:tcPr>
            <w:tcW w:w="236" w:type="dxa"/>
            <w:tcBorders>
              <w:top w:val="nil"/>
              <w:left w:val="single" w:sz="4" w:space="0" w:color="auto"/>
              <w:bottom w:val="single" w:sz="4" w:space="0" w:color="auto"/>
              <w:right w:val="nil"/>
            </w:tcBorders>
          </w:tcPr>
          <w:p w14:paraId="347CFA21" w14:textId="77777777" w:rsidR="00D93301" w:rsidRPr="006D2C07" w:rsidRDefault="00D93301" w:rsidP="00A314BF">
            <w:pPr>
              <w:ind w:right="310"/>
              <w:rPr>
                <w:rFonts w:ascii="Times New Roman" w:hAnsi="Times New Roman" w:cs="Times New Roman"/>
                <w:b/>
                <w:sz w:val="20"/>
                <w:szCs w:val="20"/>
              </w:rPr>
            </w:pPr>
          </w:p>
        </w:tc>
        <w:tc>
          <w:tcPr>
            <w:tcW w:w="1957" w:type="dxa"/>
            <w:gridSpan w:val="2"/>
            <w:tcBorders>
              <w:top w:val="nil"/>
              <w:left w:val="nil"/>
              <w:bottom w:val="single" w:sz="4" w:space="0" w:color="auto"/>
              <w:right w:val="single" w:sz="4" w:space="0" w:color="auto"/>
            </w:tcBorders>
          </w:tcPr>
          <w:p w14:paraId="39949CC7" w14:textId="77777777" w:rsidR="00D93301" w:rsidRPr="006D2C07" w:rsidRDefault="00D93301" w:rsidP="00A314BF">
            <w:pPr>
              <w:ind w:right="310"/>
              <w:rPr>
                <w:rFonts w:ascii="Times New Roman" w:hAnsi="Times New Roman" w:cs="Times New Roman"/>
                <w:b/>
                <w:sz w:val="20"/>
                <w:szCs w:val="20"/>
              </w:rPr>
            </w:pPr>
          </w:p>
        </w:tc>
        <w:tc>
          <w:tcPr>
            <w:tcW w:w="7234" w:type="dxa"/>
            <w:gridSpan w:val="2"/>
            <w:tcBorders>
              <w:left w:val="single" w:sz="4" w:space="0" w:color="auto"/>
              <w:right w:val="single" w:sz="4" w:space="0" w:color="auto"/>
            </w:tcBorders>
          </w:tcPr>
          <w:p w14:paraId="5F44D19C" w14:textId="77777777" w:rsidR="00964193" w:rsidRDefault="00A80C00" w:rsidP="00A80C00">
            <w:pPr>
              <w:pStyle w:val="Title"/>
              <w:ind w:right="310"/>
              <w:jc w:val="both"/>
              <w:rPr>
                <w:b w:val="0"/>
                <w:bCs w:val="0"/>
                <w:sz w:val="20"/>
              </w:rPr>
            </w:pPr>
            <w:r w:rsidRPr="000C0073">
              <w:rPr>
                <w:b w:val="0"/>
                <w:bCs w:val="0"/>
                <w:sz w:val="20"/>
              </w:rPr>
              <w:t>Pārstāvis, amats un pārstāvības pamats</w:t>
            </w:r>
            <w:r w:rsidR="00964193">
              <w:rPr>
                <w:b w:val="0"/>
                <w:bCs w:val="0"/>
                <w:sz w:val="20"/>
              </w:rPr>
              <w:t>:</w:t>
            </w:r>
          </w:p>
          <w:p w14:paraId="3A7DF732" w14:textId="1B15E8EA" w:rsidR="00A80C00" w:rsidRDefault="00E90CC0" w:rsidP="00A80C00">
            <w:pPr>
              <w:pStyle w:val="Title"/>
              <w:ind w:right="310"/>
              <w:jc w:val="both"/>
              <w:rPr>
                <w:b w:val="0"/>
                <w:bCs w:val="0"/>
                <w:sz w:val="20"/>
              </w:rPr>
            </w:pPr>
            <w:r>
              <w:rPr>
                <w:b w:val="0"/>
                <w:bCs w:val="0"/>
                <w:sz w:val="20"/>
              </w:rPr>
              <w:t xml:space="preserve">Saskaņā ar 26.09.2022. pilnvaru </w:t>
            </w:r>
            <w:proofErr w:type="spellStart"/>
            <w:r>
              <w:rPr>
                <w:b w:val="0"/>
                <w:bCs w:val="0"/>
                <w:sz w:val="20"/>
              </w:rPr>
              <w:t>Nr.PILNV</w:t>
            </w:r>
            <w:proofErr w:type="spellEnd"/>
            <w:r>
              <w:rPr>
                <w:b w:val="0"/>
                <w:bCs w:val="0"/>
                <w:sz w:val="20"/>
              </w:rPr>
              <w:t>/2022/92 pārstāv valdes priekšsēdētājs Renārs Griškevičs un valdes loceklis Andris Vārna</w:t>
            </w:r>
          </w:p>
          <w:p w14:paraId="0D811242" w14:textId="77777777" w:rsidR="00A80C00" w:rsidRDefault="00A80C00" w:rsidP="00A80C00">
            <w:pPr>
              <w:pStyle w:val="Title"/>
              <w:ind w:right="310"/>
              <w:jc w:val="both"/>
              <w:rPr>
                <w:b w:val="0"/>
                <w:bCs w:val="0"/>
                <w:sz w:val="20"/>
                <w:highlight w:val="yellow"/>
              </w:rPr>
            </w:pPr>
          </w:p>
          <w:p w14:paraId="68F18DE6" w14:textId="24CBD382" w:rsidR="00D93301" w:rsidRPr="006D2C07" w:rsidRDefault="00D93301" w:rsidP="00964193">
            <w:pPr>
              <w:pStyle w:val="Title"/>
              <w:ind w:right="310"/>
              <w:jc w:val="both"/>
              <w:rPr>
                <w:b w:val="0"/>
                <w:bCs w:val="0"/>
                <w:sz w:val="20"/>
                <w:highlight w:val="yellow"/>
              </w:rPr>
            </w:pPr>
          </w:p>
        </w:tc>
      </w:tr>
      <w:tr w:rsidR="00A80C00" w:rsidRPr="006D2C07" w14:paraId="508193CF" w14:textId="77777777" w:rsidTr="00604F84">
        <w:tc>
          <w:tcPr>
            <w:tcW w:w="774" w:type="dxa"/>
            <w:tcBorders>
              <w:top w:val="single" w:sz="4" w:space="0" w:color="auto"/>
              <w:left w:val="single" w:sz="4" w:space="0" w:color="auto"/>
              <w:bottom w:val="nil"/>
              <w:right w:val="nil"/>
            </w:tcBorders>
          </w:tcPr>
          <w:p w14:paraId="745A1994" w14:textId="77777777" w:rsidR="00A80C00" w:rsidRPr="006D2C07" w:rsidRDefault="00A80C00" w:rsidP="00A80C00">
            <w:pPr>
              <w:ind w:right="310"/>
              <w:rPr>
                <w:rFonts w:ascii="Times New Roman" w:hAnsi="Times New Roman" w:cs="Times New Roman"/>
                <w:b/>
                <w:sz w:val="20"/>
                <w:szCs w:val="20"/>
              </w:rPr>
            </w:pPr>
            <w:r w:rsidRPr="006D2C07">
              <w:rPr>
                <w:rFonts w:ascii="Times New Roman" w:hAnsi="Times New Roman" w:cs="Times New Roman"/>
                <w:b/>
                <w:sz w:val="20"/>
                <w:szCs w:val="20"/>
              </w:rPr>
              <w:t xml:space="preserve">2. </w:t>
            </w:r>
          </w:p>
        </w:tc>
        <w:tc>
          <w:tcPr>
            <w:tcW w:w="236" w:type="dxa"/>
            <w:tcBorders>
              <w:top w:val="single" w:sz="4" w:space="0" w:color="auto"/>
              <w:left w:val="single" w:sz="4" w:space="0" w:color="auto"/>
              <w:bottom w:val="nil"/>
              <w:right w:val="nil"/>
            </w:tcBorders>
          </w:tcPr>
          <w:p w14:paraId="3F942FC9" w14:textId="77777777" w:rsidR="00A80C00" w:rsidRPr="006D2C07" w:rsidRDefault="00A80C00" w:rsidP="00A80C00">
            <w:pPr>
              <w:ind w:right="310"/>
              <w:rPr>
                <w:rFonts w:ascii="Times New Roman" w:hAnsi="Times New Roman" w:cs="Times New Roman"/>
                <w:b/>
                <w:sz w:val="20"/>
                <w:szCs w:val="20"/>
              </w:rPr>
            </w:pPr>
          </w:p>
        </w:tc>
        <w:tc>
          <w:tcPr>
            <w:tcW w:w="1957" w:type="dxa"/>
            <w:gridSpan w:val="2"/>
            <w:tcBorders>
              <w:top w:val="single" w:sz="4" w:space="0" w:color="auto"/>
              <w:left w:val="nil"/>
              <w:bottom w:val="nil"/>
              <w:right w:val="single" w:sz="4" w:space="0" w:color="auto"/>
            </w:tcBorders>
          </w:tcPr>
          <w:p w14:paraId="32FA16F3" w14:textId="77777777" w:rsidR="00A80C00" w:rsidRPr="006D2C07" w:rsidRDefault="00A80C00" w:rsidP="00A80C00">
            <w:pPr>
              <w:ind w:right="310"/>
              <w:rPr>
                <w:rFonts w:ascii="Times New Roman" w:hAnsi="Times New Roman" w:cs="Times New Roman"/>
                <w:b/>
                <w:sz w:val="20"/>
                <w:szCs w:val="20"/>
              </w:rPr>
            </w:pPr>
            <w:r w:rsidRPr="006D2C07">
              <w:rPr>
                <w:rFonts w:ascii="Times New Roman" w:hAnsi="Times New Roman" w:cs="Times New Roman"/>
                <w:b/>
                <w:sz w:val="20"/>
                <w:szCs w:val="20"/>
              </w:rPr>
              <w:t>NOMNIEKS</w:t>
            </w:r>
          </w:p>
        </w:tc>
        <w:tc>
          <w:tcPr>
            <w:tcW w:w="3401" w:type="dxa"/>
            <w:tcBorders>
              <w:left w:val="single" w:sz="4" w:space="0" w:color="auto"/>
            </w:tcBorders>
          </w:tcPr>
          <w:p w14:paraId="37BA03EB" w14:textId="2702927B" w:rsidR="00A80C00" w:rsidRPr="007D12C5" w:rsidRDefault="00DE67C2" w:rsidP="007D12C5">
            <w:pPr>
              <w:pStyle w:val="Title"/>
              <w:ind w:right="310"/>
              <w:rPr>
                <w:sz w:val="20"/>
                <w:highlight w:val="yellow"/>
              </w:rPr>
            </w:pPr>
            <w:r>
              <w:rPr>
                <w:sz w:val="20"/>
              </w:rPr>
              <w:t>________________</w:t>
            </w:r>
          </w:p>
        </w:tc>
        <w:tc>
          <w:tcPr>
            <w:tcW w:w="3833" w:type="dxa"/>
            <w:tcBorders>
              <w:top w:val="single" w:sz="4" w:space="0" w:color="auto"/>
            </w:tcBorders>
          </w:tcPr>
          <w:p w14:paraId="6F39295B" w14:textId="0CD6CD53" w:rsidR="00A80C00" w:rsidRPr="007D12C5" w:rsidRDefault="00A80C00" w:rsidP="00A80C00">
            <w:pPr>
              <w:pStyle w:val="Title"/>
              <w:ind w:right="310"/>
              <w:rPr>
                <w:b w:val="0"/>
                <w:sz w:val="20"/>
              </w:rPr>
            </w:pPr>
            <w:r w:rsidRPr="007D12C5">
              <w:rPr>
                <w:b w:val="0"/>
                <w:bCs w:val="0"/>
                <w:sz w:val="20"/>
              </w:rPr>
              <w:t>Reģistrācijas Nr.</w:t>
            </w:r>
            <w:r w:rsidR="00DE67C2">
              <w:rPr>
                <w:b w:val="0"/>
                <w:bCs w:val="0"/>
                <w:sz w:val="20"/>
                <w:shd w:val="clear" w:color="auto" w:fill="F5F5F5"/>
              </w:rPr>
              <w:t>___________</w:t>
            </w:r>
          </w:p>
          <w:p w14:paraId="412C0326" w14:textId="224FECB9" w:rsidR="00A80C00" w:rsidRPr="007D12C5" w:rsidRDefault="00A80C00" w:rsidP="00A80C00">
            <w:pPr>
              <w:pStyle w:val="Title"/>
              <w:ind w:right="310"/>
              <w:rPr>
                <w:b w:val="0"/>
                <w:bCs w:val="0"/>
                <w:sz w:val="20"/>
                <w:highlight w:val="yellow"/>
              </w:rPr>
            </w:pPr>
          </w:p>
        </w:tc>
      </w:tr>
      <w:tr w:rsidR="00A80C00" w:rsidRPr="006D2C07" w14:paraId="003B2AA3" w14:textId="77777777" w:rsidTr="00604F84">
        <w:tc>
          <w:tcPr>
            <w:tcW w:w="774" w:type="dxa"/>
            <w:tcBorders>
              <w:top w:val="nil"/>
              <w:left w:val="single" w:sz="4" w:space="0" w:color="auto"/>
              <w:bottom w:val="nil"/>
              <w:right w:val="nil"/>
            </w:tcBorders>
          </w:tcPr>
          <w:p w14:paraId="16103F39" w14:textId="77777777" w:rsidR="00A80C00" w:rsidRPr="006D2C07" w:rsidRDefault="00A80C00" w:rsidP="00A80C00">
            <w:pPr>
              <w:ind w:right="310"/>
              <w:rPr>
                <w:rFonts w:ascii="Times New Roman" w:hAnsi="Times New Roman" w:cs="Times New Roman"/>
                <w:b/>
                <w:sz w:val="20"/>
                <w:szCs w:val="20"/>
              </w:rPr>
            </w:pPr>
          </w:p>
        </w:tc>
        <w:tc>
          <w:tcPr>
            <w:tcW w:w="236" w:type="dxa"/>
            <w:tcBorders>
              <w:top w:val="nil"/>
              <w:left w:val="single" w:sz="4" w:space="0" w:color="auto"/>
              <w:bottom w:val="nil"/>
              <w:right w:val="nil"/>
            </w:tcBorders>
          </w:tcPr>
          <w:p w14:paraId="08562B14" w14:textId="77777777" w:rsidR="00A80C00" w:rsidRPr="006D2C07" w:rsidRDefault="00A80C00" w:rsidP="00A80C00">
            <w:pPr>
              <w:ind w:right="310"/>
              <w:rPr>
                <w:rFonts w:ascii="Times New Roman" w:hAnsi="Times New Roman" w:cs="Times New Roman"/>
                <w:b/>
                <w:sz w:val="20"/>
                <w:szCs w:val="20"/>
              </w:rPr>
            </w:pPr>
          </w:p>
        </w:tc>
        <w:tc>
          <w:tcPr>
            <w:tcW w:w="1957" w:type="dxa"/>
            <w:gridSpan w:val="2"/>
            <w:tcBorders>
              <w:top w:val="nil"/>
              <w:left w:val="nil"/>
              <w:bottom w:val="nil"/>
              <w:right w:val="single" w:sz="4" w:space="0" w:color="auto"/>
            </w:tcBorders>
          </w:tcPr>
          <w:p w14:paraId="6CBF48AC" w14:textId="77777777" w:rsidR="00A80C00" w:rsidRPr="006D2C07" w:rsidRDefault="00A80C00" w:rsidP="00A80C00">
            <w:pPr>
              <w:ind w:right="310"/>
              <w:rPr>
                <w:rFonts w:ascii="Times New Roman" w:hAnsi="Times New Roman" w:cs="Times New Roman"/>
                <w:b/>
                <w:sz w:val="20"/>
                <w:szCs w:val="20"/>
              </w:rPr>
            </w:pPr>
          </w:p>
        </w:tc>
        <w:tc>
          <w:tcPr>
            <w:tcW w:w="3401" w:type="dxa"/>
            <w:tcBorders>
              <w:left w:val="single" w:sz="4" w:space="0" w:color="auto"/>
              <w:bottom w:val="single" w:sz="4" w:space="0" w:color="auto"/>
            </w:tcBorders>
            <w:shd w:val="clear" w:color="auto" w:fill="auto"/>
          </w:tcPr>
          <w:p w14:paraId="7EF47214" w14:textId="278F8EB1" w:rsidR="00A80C00" w:rsidRPr="007D12C5" w:rsidRDefault="00A80C00" w:rsidP="00A80C00">
            <w:pPr>
              <w:tabs>
                <w:tab w:val="left" w:pos="0"/>
              </w:tabs>
              <w:ind w:right="310"/>
              <w:jc w:val="both"/>
              <w:rPr>
                <w:rFonts w:ascii="Times New Roman" w:hAnsi="Times New Roman" w:cs="Times New Roman"/>
                <w:b/>
                <w:bCs/>
                <w:sz w:val="20"/>
                <w:szCs w:val="20"/>
              </w:rPr>
            </w:pPr>
            <w:r w:rsidRPr="007D12C5">
              <w:rPr>
                <w:rFonts w:ascii="Times New Roman" w:hAnsi="Times New Roman" w:cs="Times New Roman"/>
                <w:b/>
                <w:bCs/>
                <w:sz w:val="20"/>
                <w:szCs w:val="20"/>
              </w:rPr>
              <w:t xml:space="preserve">Adrese: </w:t>
            </w:r>
          </w:p>
          <w:p w14:paraId="02C96A5F" w14:textId="433B96AE" w:rsidR="00A80C00" w:rsidRPr="007D12C5" w:rsidRDefault="00A80C00" w:rsidP="00A80C00">
            <w:pPr>
              <w:tabs>
                <w:tab w:val="left" w:pos="0"/>
              </w:tabs>
              <w:ind w:right="310"/>
              <w:jc w:val="both"/>
              <w:rPr>
                <w:rFonts w:ascii="Times New Roman" w:hAnsi="Times New Roman" w:cs="Times New Roman"/>
                <w:b/>
                <w:bCs/>
                <w:sz w:val="20"/>
                <w:szCs w:val="20"/>
              </w:rPr>
            </w:pPr>
            <w:r w:rsidRPr="007D12C5">
              <w:rPr>
                <w:rFonts w:ascii="Times New Roman" w:hAnsi="Times New Roman" w:cs="Times New Roman"/>
                <w:b/>
                <w:bCs/>
                <w:sz w:val="20"/>
                <w:szCs w:val="20"/>
              </w:rPr>
              <w:t xml:space="preserve">Tālrunis: </w:t>
            </w:r>
            <w:r w:rsidR="00DE67C2">
              <w:rPr>
                <w:rFonts w:ascii="Times New Roman" w:hAnsi="Times New Roman" w:cs="Times New Roman"/>
                <w:sz w:val="20"/>
                <w:szCs w:val="20"/>
                <w:shd w:val="clear" w:color="auto" w:fill="F9F9F9"/>
              </w:rPr>
              <w:t>________</w:t>
            </w:r>
          </w:p>
          <w:p w14:paraId="756D8236" w14:textId="77777777" w:rsidR="00983C64" w:rsidRDefault="00983C64" w:rsidP="00DE67C2">
            <w:pPr>
              <w:pStyle w:val="Title"/>
              <w:ind w:right="310"/>
              <w:jc w:val="left"/>
              <w:rPr>
                <w:sz w:val="20"/>
              </w:rPr>
            </w:pPr>
            <w:proofErr w:type="spellStart"/>
            <w:r>
              <w:rPr>
                <w:sz w:val="20"/>
              </w:rPr>
              <w:t>eAdrese</w:t>
            </w:r>
            <w:proofErr w:type="spellEnd"/>
            <w:r>
              <w:rPr>
                <w:sz w:val="20"/>
              </w:rPr>
              <w:t xml:space="preserve"> vai</w:t>
            </w:r>
          </w:p>
          <w:p w14:paraId="15ACE6B3" w14:textId="1A84D85F" w:rsidR="00A80C00" w:rsidRPr="007D12C5" w:rsidRDefault="00A80C00" w:rsidP="00DE67C2">
            <w:pPr>
              <w:pStyle w:val="Title"/>
              <w:ind w:right="310"/>
              <w:jc w:val="left"/>
              <w:rPr>
                <w:b w:val="0"/>
                <w:bCs w:val="0"/>
                <w:sz w:val="20"/>
              </w:rPr>
            </w:pPr>
            <w:r w:rsidRPr="007D12C5">
              <w:rPr>
                <w:sz w:val="20"/>
              </w:rPr>
              <w:t>E-pasts:</w:t>
            </w:r>
            <w:r w:rsidR="00552A8C" w:rsidRPr="007D12C5">
              <w:rPr>
                <w:sz w:val="20"/>
              </w:rPr>
              <w:t xml:space="preserve"> </w:t>
            </w:r>
          </w:p>
        </w:tc>
        <w:tc>
          <w:tcPr>
            <w:tcW w:w="3833" w:type="dxa"/>
            <w:tcBorders>
              <w:bottom w:val="single" w:sz="4" w:space="0" w:color="auto"/>
            </w:tcBorders>
            <w:shd w:val="clear" w:color="auto" w:fill="auto"/>
          </w:tcPr>
          <w:p w14:paraId="62444E42" w14:textId="77777777" w:rsidR="00A80C00" w:rsidRPr="007D12C5" w:rsidRDefault="00A80C00" w:rsidP="00A80C00">
            <w:pPr>
              <w:pStyle w:val="Title"/>
              <w:ind w:right="310"/>
              <w:jc w:val="both"/>
              <w:rPr>
                <w:bCs w:val="0"/>
                <w:sz w:val="20"/>
              </w:rPr>
            </w:pPr>
            <w:r w:rsidRPr="007D12C5">
              <w:rPr>
                <w:bCs w:val="0"/>
                <w:sz w:val="20"/>
              </w:rPr>
              <w:t xml:space="preserve">Banka: </w:t>
            </w:r>
          </w:p>
          <w:p w14:paraId="717B36BB" w14:textId="77777777" w:rsidR="00A80C00" w:rsidRPr="007D12C5" w:rsidRDefault="00A80C00" w:rsidP="00A80C00">
            <w:pPr>
              <w:pStyle w:val="Title"/>
              <w:ind w:right="310"/>
              <w:jc w:val="both"/>
              <w:rPr>
                <w:bCs w:val="0"/>
                <w:sz w:val="20"/>
              </w:rPr>
            </w:pPr>
            <w:r w:rsidRPr="007D12C5">
              <w:rPr>
                <w:bCs w:val="0"/>
                <w:sz w:val="20"/>
              </w:rPr>
              <w:t>Bankas kods:</w:t>
            </w:r>
          </w:p>
          <w:p w14:paraId="1EEF8E56" w14:textId="77777777" w:rsidR="00A80C00" w:rsidRPr="007D12C5" w:rsidRDefault="00A80C00" w:rsidP="00A80C00">
            <w:pPr>
              <w:pStyle w:val="Title"/>
              <w:ind w:right="310"/>
              <w:jc w:val="both"/>
              <w:rPr>
                <w:bCs w:val="0"/>
                <w:sz w:val="20"/>
              </w:rPr>
            </w:pPr>
            <w:r w:rsidRPr="007D12C5">
              <w:rPr>
                <w:bCs w:val="0"/>
                <w:sz w:val="20"/>
              </w:rPr>
              <w:t>Konta Nr.</w:t>
            </w:r>
          </w:p>
          <w:p w14:paraId="4A8C3788" w14:textId="3B6CBB69" w:rsidR="00A80C00" w:rsidRPr="007D12C5" w:rsidRDefault="00A80C00" w:rsidP="00DE67C2">
            <w:pPr>
              <w:pStyle w:val="Title"/>
              <w:ind w:right="310"/>
              <w:jc w:val="both"/>
              <w:rPr>
                <w:b w:val="0"/>
                <w:bCs w:val="0"/>
                <w:sz w:val="20"/>
              </w:rPr>
            </w:pPr>
            <w:r w:rsidRPr="007D12C5">
              <w:rPr>
                <w:bCs w:val="0"/>
                <w:sz w:val="20"/>
              </w:rPr>
              <w:t>PVN Nr.</w:t>
            </w:r>
            <w:r w:rsidR="007D12C5" w:rsidRPr="007D12C5">
              <w:rPr>
                <w:sz w:val="20"/>
                <w:shd w:val="clear" w:color="auto" w:fill="F5F5F5"/>
              </w:rPr>
              <w:t xml:space="preserve"> LV</w:t>
            </w:r>
          </w:p>
        </w:tc>
      </w:tr>
      <w:tr w:rsidR="00A80C00" w:rsidRPr="006D2C07" w14:paraId="612FC535" w14:textId="77777777" w:rsidTr="00604F84">
        <w:tc>
          <w:tcPr>
            <w:tcW w:w="774" w:type="dxa"/>
            <w:tcBorders>
              <w:top w:val="nil"/>
              <w:left w:val="single" w:sz="4" w:space="0" w:color="auto"/>
              <w:bottom w:val="single" w:sz="4" w:space="0" w:color="auto"/>
              <w:right w:val="nil"/>
            </w:tcBorders>
          </w:tcPr>
          <w:p w14:paraId="78DF549A" w14:textId="77777777" w:rsidR="00A80C00" w:rsidRPr="006D2C07" w:rsidRDefault="00A80C00" w:rsidP="00A80C00">
            <w:pPr>
              <w:ind w:right="310"/>
              <w:rPr>
                <w:rFonts w:ascii="Times New Roman" w:hAnsi="Times New Roman" w:cs="Times New Roman"/>
                <w:b/>
                <w:sz w:val="20"/>
                <w:szCs w:val="20"/>
              </w:rPr>
            </w:pPr>
          </w:p>
        </w:tc>
        <w:tc>
          <w:tcPr>
            <w:tcW w:w="236" w:type="dxa"/>
            <w:tcBorders>
              <w:top w:val="nil"/>
              <w:left w:val="single" w:sz="4" w:space="0" w:color="auto"/>
              <w:bottom w:val="single" w:sz="4" w:space="0" w:color="auto"/>
              <w:right w:val="nil"/>
            </w:tcBorders>
          </w:tcPr>
          <w:p w14:paraId="2ABD8A4A" w14:textId="77777777" w:rsidR="00A80C00" w:rsidRPr="006D2C07" w:rsidRDefault="00A80C00" w:rsidP="00A80C00">
            <w:pPr>
              <w:ind w:right="310"/>
              <w:rPr>
                <w:rFonts w:ascii="Times New Roman" w:hAnsi="Times New Roman" w:cs="Times New Roman"/>
                <w:b/>
                <w:sz w:val="20"/>
                <w:szCs w:val="20"/>
              </w:rPr>
            </w:pPr>
          </w:p>
        </w:tc>
        <w:tc>
          <w:tcPr>
            <w:tcW w:w="1957" w:type="dxa"/>
            <w:gridSpan w:val="2"/>
            <w:tcBorders>
              <w:top w:val="nil"/>
              <w:left w:val="nil"/>
              <w:bottom w:val="single" w:sz="4" w:space="0" w:color="auto"/>
              <w:right w:val="single" w:sz="4" w:space="0" w:color="auto"/>
            </w:tcBorders>
          </w:tcPr>
          <w:p w14:paraId="446F01CA" w14:textId="77777777" w:rsidR="00A80C00" w:rsidRPr="006D2C07" w:rsidRDefault="00A80C00" w:rsidP="00A80C00">
            <w:pPr>
              <w:ind w:right="310"/>
              <w:rPr>
                <w:rFonts w:ascii="Times New Roman" w:hAnsi="Times New Roman" w:cs="Times New Roman"/>
                <w:b/>
                <w:sz w:val="20"/>
                <w:szCs w:val="20"/>
              </w:rPr>
            </w:pPr>
          </w:p>
        </w:tc>
        <w:tc>
          <w:tcPr>
            <w:tcW w:w="7234" w:type="dxa"/>
            <w:gridSpan w:val="2"/>
            <w:tcBorders>
              <w:left w:val="single" w:sz="4" w:space="0" w:color="auto"/>
              <w:bottom w:val="single" w:sz="4" w:space="0" w:color="auto"/>
            </w:tcBorders>
          </w:tcPr>
          <w:p w14:paraId="56309D47" w14:textId="1DCADA87" w:rsidR="00A80C00" w:rsidRDefault="00A80C00" w:rsidP="00A80C00">
            <w:pPr>
              <w:pStyle w:val="Title"/>
              <w:ind w:right="310"/>
              <w:jc w:val="both"/>
              <w:rPr>
                <w:b w:val="0"/>
                <w:bCs w:val="0"/>
                <w:sz w:val="20"/>
              </w:rPr>
            </w:pPr>
            <w:r w:rsidRPr="000C0073">
              <w:rPr>
                <w:b w:val="0"/>
                <w:bCs w:val="0"/>
                <w:sz w:val="20"/>
              </w:rPr>
              <w:t xml:space="preserve">Pārstāvis, amats un pārstāvības pamats </w:t>
            </w:r>
            <w:r w:rsidR="003E7570">
              <w:rPr>
                <w:b w:val="0"/>
                <w:bCs w:val="0"/>
                <w:sz w:val="20"/>
              </w:rPr>
              <w:t xml:space="preserve"> (</w:t>
            </w:r>
            <w:proofErr w:type="spellStart"/>
            <w:r w:rsidR="003E7570">
              <w:rPr>
                <w:b w:val="0"/>
                <w:bCs w:val="0"/>
                <w:sz w:val="20"/>
              </w:rPr>
              <w:t>jur.pers</w:t>
            </w:r>
            <w:proofErr w:type="spellEnd"/>
            <w:r w:rsidR="003E7570">
              <w:rPr>
                <w:b w:val="0"/>
                <w:bCs w:val="0"/>
                <w:sz w:val="20"/>
              </w:rPr>
              <w:t>.)</w:t>
            </w:r>
          </w:p>
          <w:p w14:paraId="220E93E5" w14:textId="77777777" w:rsidR="00A80C00" w:rsidRDefault="00A80C00" w:rsidP="00A80C00">
            <w:pPr>
              <w:pStyle w:val="Title"/>
              <w:ind w:right="310"/>
              <w:jc w:val="both"/>
              <w:rPr>
                <w:b w:val="0"/>
                <w:bCs w:val="0"/>
                <w:sz w:val="20"/>
                <w:highlight w:val="yellow"/>
              </w:rPr>
            </w:pPr>
          </w:p>
          <w:p w14:paraId="24155377" w14:textId="6A6BF391" w:rsidR="00A80C00" w:rsidRPr="006D2C07" w:rsidRDefault="00E97170" w:rsidP="00DE67C2">
            <w:pPr>
              <w:pStyle w:val="Title"/>
              <w:ind w:right="310"/>
              <w:jc w:val="both"/>
              <w:rPr>
                <w:b w:val="0"/>
                <w:bCs w:val="0"/>
                <w:sz w:val="20"/>
              </w:rPr>
            </w:pPr>
            <w:r>
              <w:rPr>
                <w:b w:val="0"/>
                <w:bCs w:val="0"/>
                <w:sz w:val="20"/>
              </w:rPr>
              <w:t xml:space="preserve">Saskaņā ar statūtiem pārstāv </w:t>
            </w:r>
          </w:p>
        </w:tc>
      </w:tr>
      <w:tr w:rsidR="00D93301" w:rsidRPr="006D2C07" w14:paraId="69EEC9E7" w14:textId="77777777" w:rsidTr="00604F84">
        <w:tc>
          <w:tcPr>
            <w:tcW w:w="774" w:type="dxa"/>
            <w:tcBorders>
              <w:top w:val="nil"/>
              <w:left w:val="single" w:sz="4" w:space="0" w:color="auto"/>
              <w:bottom w:val="single" w:sz="4" w:space="0" w:color="auto"/>
              <w:right w:val="nil"/>
            </w:tcBorders>
          </w:tcPr>
          <w:p w14:paraId="00AD7F50"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3</w:t>
            </w:r>
          </w:p>
        </w:tc>
        <w:tc>
          <w:tcPr>
            <w:tcW w:w="236" w:type="dxa"/>
            <w:tcBorders>
              <w:top w:val="nil"/>
              <w:left w:val="single" w:sz="4" w:space="0" w:color="auto"/>
              <w:bottom w:val="single" w:sz="4" w:space="0" w:color="auto"/>
              <w:right w:val="nil"/>
            </w:tcBorders>
          </w:tcPr>
          <w:p w14:paraId="1AF9D99C" w14:textId="77777777" w:rsidR="00D93301" w:rsidRPr="006D2C07" w:rsidRDefault="00D93301" w:rsidP="00D93301">
            <w:pPr>
              <w:ind w:right="310"/>
              <w:rPr>
                <w:rFonts w:ascii="Times New Roman" w:hAnsi="Times New Roman" w:cs="Times New Roman"/>
                <w:b/>
                <w:sz w:val="20"/>
                <w:szCs w:val="20"/>
              </w:rPr>
            </w:pPr>
          </w:p>
        </w:tc>
        <w:tc>
          <w:tcPr>
            <w:tcW w:w="1957" w:type="dxa"/>
            <w:gridSpan w:val="2"/>
            <w:tcBorders>
              <w:top w:val="nil"/>
              <w:left w:val="nil"/>
              <w:bottom w:val="single" w:sz="4" w:space="0" w:color="auto"/>
              <w:right w:val="single" w:sz="4" w:space="0" w:color="auto"/>
            </w:tcBorders>
          </w:tcPr>
          <w:p w14:paraId="7E1DFC54" w14:textId="77777777" w:rsidR="00D93301" w:rsidRPr="006D2C07" w:rsidRDefault="003336A6" w:rsidP="00D93301">
            <w:pPr>
              <w:ind w:right="310"/>
              <w:rPr>
                <w:rFonts w:ascii="Times New Roman" w:hAnsi="Times New Roman" w:cs="Times New Roman"/>
                <w:b/>
                <w:sz w:val="20"/>
                <w:szCs w:val="20"/>
              </w:rPr>
            </w:pPr>
            <w:r w:rsidRPr="006D2C07">
              <w:rPr>
                <w:rFonts w:ascii="Times New Roman" w:hAnsi="Times New Roman" w:cs="Times New Roman"/>
                <w:b/>
                <w:sz w:val="20"/>
                <w:szCs w:val="20"/>
              </w:rPr>
              <w:t>L</w:t>
            </w:r>
            <w:r w:rsidR="00D93301" w:rsidRPr="006D2C07">
              <w:rPr>
                <w:rFonts w:ascii="Times New Roman" w:hAnsi="Times New Roman" w:cs="Times New Roman"/>
                <w:b/>
                <w:sz w:val="20"/>
                <w:szCs w:val="20"/>
              </w:rPr>
              <w:t>ēmum</w:t>
            </w:r>
            <w:r w:rsidRPr="006D2C07">
              <w:rPr>
                <w:rFonts w:ascii="Times New Roman" w:hAnsi="Times New Roman" w:cs="Times New Roman"/>
                <w:b/>
                <w:sz w:val="20"/>
                <w:szCs w:val="20"/>
              </w:rPr>
              <w:t>s par iznomāšanu</w:t>
            </w:r>
            <w:r w:rsidR="00D93301" w:rsidRPr="006D2C07">
              <w:rPr>
                <w:rFonts w:ascii="Times New Roman" w:hAnsi="Times New Roman" w:cs="Times New Roman"/>
                <w:b/>
                <w:sz w:val="20"/>
                <w:szCs w:val="20"/>
              </w:rPr>
              <w:t xml:space="preserve"> </w:t>
            </w:r>
          </w:p>
        </w:tc>
        <w:tc>
          <w:tcPr>
            <w:tcW w:w="7234" w:type="dxa"/>
            <w:gridSpan w:val="2"/>
            <w:tcBorders>
              <w:left w:val="single" w:sz="4" w:space="0" w:color="auto"/>
              <w:bottom w:val="single" w:sz="4" w:space="0" w:color="auto"/>
            </w:tcBorders>
          </w:tcPr>
          <w:p w14:paraId="5F6612DE" w14:textId="49B37B10" w:rsidR="00D93301" w:rsidRPr="006D2C07" w:rsidRDefault="00B31DEF" w:rsidP="00D93301">
            <w:pPr>
              <w:pStyle w:val="Title"/>
              <w:ind w:right="310"/>
              <w:jc w:val="both"/>
              <w:rPr>
                <w:bCs w:val="0"/>
                <w:sz w:val="20"/>
                <w:highlight w:val="yellow"/>
              </w:rPr>
            </w:pPr>
            <w:r>
              <w:rPr>
                <w:b w:val="0"/>
                <w:bCs w:val="0"/>
                <w:sz w:val="20"/>
              </w:rPr>
              <w:t>I</w:t>
            </w:r>
            <w:r w:rsidR="00A80C00" w:rsidRPr="00AA2229">
              <w:rPr>
                <w:b w:val="0"/>
                <w:bCs w:val="0"/>
                <w:sz w:val="20"/>
              </w:rPr>
              <w:t>ZNOMĀTĀJA Īpašumu iznomāšanas komisijas</w:t>
            </w:r>
            <w:r w:rsidR="00A80C00">
              <w:rPr>
                <w:b w:val="0"/>
                <w:bCs w:val="0"/>
                <w:sz w:val="20"/>
              </w:rPr>
              <w:t xml:space="preserve"> </w:t>
            </w:r>
            <w:r w:rsidR="00DE67C2">
              <w:rPr>
                <w:b w:val="0"/>
                <w:bCs w:val="0"/>
                <w:sz w:val="20"/>
              </w:rPr>
              <w:t>________</w:t>
            </w:r>
            <w:r w:rsidR="00DE486E">
              <w:rPr>
                <w:b w:val="0"/>
                <w:bCs w:val="0"/>
                <w:sz w:val="20"/>
              </w:rPr>
              <w:t xml:space="preserve"> </w:t>
            </w:r>
            <w:r w:rsidR="00A80C00">
              <w:rPr>
                <w:b w:val="0"/>
                <w:bCs w:val="0"/>
                <w:sz w:val="20"/>
              </w:rPr>
              <w:t>sēdes lēmum</w:t>
            </w:r>
            <w:r w:rsidR="00983C64">
              <w:rPr>
                <w:b w:val="0"/>
                <w:bCs w:val="0"/>
                <w:sz w:val="20"/>
              </w:rPr>
              <w:t>s</w:t>
            </w:r>
            <w:r w:rsidR="00A80C00">
              <w:rPr>
                <w:b w:val="0"/>
                <w:bCs w:val="0"/>
                <w:sz w:val="20"/>
              </w:rPr>
              <w:t xml:space="preserve"> (protokols Nr.INKP-</w:t>
            </w:r>
            <w:r w:rsidR="00DE486E">
              <w:rPr>
                <w:b w:val="0"/>
                <w:bCs w:val="0"/>
                <w:sz w:val="20"/>
              </w:rPr>
              <w:t>2</w:t>
            </w:r>
            <w:r w:rsidR="00DE67C2">
              <w:rPr>
                <w:b w:val="0"/>
                <w:bCs w:val="0"/>
                <w:sz w:val="20"/>
              </w:rPr>
              <w:t>__</w:t>
            </w:r>
            <w:r w:rsidR="00DE486E">
              <w:rPr>
                <w:b w:val="0"/>
                <w:bCs w:val="0"/>
                <w:sz w:val="20"/>
              </w:rPr>
              <w:t>/</w:t>
            </w:r>
            <w:r w:rsidR="00DE67C2">
              <w:rPr>
                <w:b w:val="0"/>
                <w:bCs w:val="0"/>
                <w:sz w:val="20"/>
              </w:rPr>
              <w:t>___</w:t>
            </w:r>
            <w:r w:rsidR="00A80C00">
              <w:rPr>
                <w:b w:val="0"/>
                <w:bCs w:val="0"/>
                <w:sz w:val="20"/>
              </w:rPr>
              <w:t>).</w:t>
            </w:r>
          </w:p>
        </w:tc>
      </w:tr>
      <w:tr w:rsidR="00D93301" w:rsidRPr="006D2C07" w14:paraId="798A9B40" w14:textId="77777777" w:rsidTr="00A314BF">
        <w:tc>
          <w:tcPr>
            <w:tcW w:w="10201" w:type="dxa"/>
            <w:gridSpan w:val="6"/>
          </w:tcPr>
          <w:p w14:paraId="08C49B68" w14:textId="55B65D02" w:rsidR="00D93301" w:rsidRPr="006D2C07" w:rsidRDefault="00D93301" w:rsidP="0083532D">
            <w:pPr>
              <w:pStyle w:val="Title"/>
              <w:ind w:left="733"/>
              <w:jc w:val="both"/>
              <w:rPr>
                <w:b w:val="0"/>
                <w:bCs w:val="0"/>
                <w:sz w:val="20"/>
              </w:rPr>
            </w:pPr>
            <w:r w:rsidRPr="006D2C07">
              <w:rPr>
                <w:b w:val="0"/>
                <w:bCs w:val="0"/>
                <w:sz w:val="20"/>
              </w:rPr>
              <w:t xml:space="preserve"> NOMNIEKS no vienas puses un IZNOMĀTĀJS no otras puses, kopā saukti – Puses, katrs atsevišķi – Puse, izsakot savu brīvi radušos gribu, bez maldības un viltus, noslēdza Pusēm un to tiesību un saistību pārņēmējiem saistošu līgumu (turpmāk – Līgums) par turpmāk minēto:</w:t>
            </w:r>
          </w:p>
        </w:tc>
      </w:tr>
      <w:tr w:rsidR="00D93301" w:rsidRPr="006D2C07" w14:paraId="004B9E29" w14:textId="77777777" w:rsidTr="00604F84">
        <w:tc>
          <w:tcPr>
            <w:tcW w:w="774" w:type="dxa"/>
          </w:tcPr>
          <w:p w14:paraId="5572E879"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 xml:space="preserve">4. </w:t>
            </w:r>
          </w:p>
        </w:tc>
        <w:tc>
          <w:tcPr>
            <w:tcW w:w="2051" w:type="dxa"/>
            <w:gridSpan w:val="2"/>
          </w:tcPr>
          <w:p w14:paraId="344D5E79"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 xml:space="preserve">Nomas objekts: </w:t>
            </w:r>
          </w:p>
        </w:tc>
        <w:tc>
          <w:tcPr>
            <w:tcW w:w="7376" w:type="dxa"/>
            <w:gridSpan w:val="3"/>
          </w:tcPr>
          <w:p w14:paraId="14D8CAF2" w14:textId="77777777" w:rsidR="00A80C00" w:rsidRDefault="00A80C00" w:rsidP="00A80C00">
            <w:pPr>
              <w:jc w:val="both"/>
              <w:rPr>
                <w:rFonts w:ascii="Times New Roman" w:hAnsi="Times New Roman" w:cs="Times New Roman"/>
                <w:b/>
                <w:sz w:val="20"/>
                <w:szCs w:val="20"/>
              </w:rPr>
            </w:pPr>
          </w:p>
          <w:p w14:paraId="4B719CC2" w14:textId="0176D7A6" w:rsidR="00A80C00" w:rsidRPr="0032480D" w:rsidRDefault="00A80C00" w:rsidP="00B31DEF">
            <w:pPr>
              <w:jc w:val="both"/>
              <w:rPr>
                <w:rFonts w:ascii="Times New Roman" w:hAnsi="Times New Roman" w:cs="Times New Roman"/>
                <w:sz w:val="20"/>
                <w:szCs w:val="20"/>
              </w:rPr>
            </w:pPr>
            <w:r w:rsidRPr="00B85599">
              <w:rPr>
                <w:rFonts w:ascii="Times New Roman" w:hAnsi="Times New Roman" w:cs="Times New Roman"/>
                <w:b/>
                <w:sz w:val="20"/>
                <w:szCs w:val="20"/>
              </w:rPr>
              <w:t>Īpašums:</w:t>
            </w:r>
            <w:r w:rsidRPr="00B85599">
              <w:rPr>
                <w:rFonts w:ascii="Times New Roman" w:hAnsi="Times New Roman" w:cs="Times New Roman"/>
                <w:sz w:val="20"/>
                <w:szCs w:val="20"/>
              </w:rPr>
              <w:t xml:space="preserve"> Nekustamais</w:t>
            </w:r>
            <w:r>
              <w:rPr>
                <w:rFonts w:ascii="Times New Roman" w:hAnsi="Times New Roman" w:cs="Times New Roman"/>
                <w:sz w:val="20"/>
                <w:szCs w:val="20"/>
              </w:rPr>
              <w:t xml:space="preserve"> </w:t>
            </w:r>
            <w:r w:rsidRPr="0032480D">
              <w:rPr>
                <w:rFonts w:ascii="Times New Roman" w:hAnsi="Times New Roman" w:cs="Times New Roman"/>
                <w:sz w:val="20"/>
                <w:szCs w:val="20"/>
              </w:rPr>
              <w:t xml:space="preserve">īpašums </w:t>
            </w:r>
            <w:r w:rsidR="004C23DE" w:rsidRPr="0032480D">
              <w:rPr>
                <w:rFonts w:ascii="Times New Roman" w:hAnsi="Times New Roman" w:cs="Times New Roman"/>
                <w:sz w:val="20"/>
                <w:szCs w:val="20"/>
              </w:rPr>
              <w:t>Bulduru prospekt</w:t>
            </w:r>
            <w:r w:rsidR="0032480D">
              <w:rPr>
                <w:rFonts w:ascii="Times New Roman" w:hAnsi="Times New Roman" w:cs="Times New Roman"/>
                <w:sz w:val="20"/>
                <w:szCs w:val="20"/>
              </w:rPr>
              <w:t>ā</w:t>
            </w:r>
            <w:r w:rsidR="004C23DE" w:rsidRPr="0032480D">
              <w:rPr>
                <w:rFonts w:ascii="Times New Roman" w:hAnsi="Times New Roman" w:cs="Times New Roman"/>
                <w:sz w:val="20"/>
                <w:szCs w:val="20"/>
              </w:rPr>
              <w:t xml:space="preserve"> 5, Jūrmalā</w:t>
            </w:r>
            <w:r w:rsidR="0032480D">
              <w:rPr>
                <w:rFonts w:ascii="Times New Roman" w:hAnsi="Times New Roman" w:cs="Times New Roman"/>
                <w:sz w:val="20"/>
                <w:szCs w:val="20"/>
              </w:rPr>
              <w:t xml:space="preserve">, </w:t>
            </w:r>
            <w:r w:rsidR="004C23DE" w:rsidRPr="0032480D">
              <w:rPr>
                <w:rFonts w:ascii="Times New Roman" w:hAnsi="Times New Roman" w:cs="Times New Roman"/>
                <w:sz w:val="20"/>
                <w:szCs w:val="20"/>
              </w:rPr>
              <w:t>kadastra numurs 1300 007 1107</w:t>
            </w:r>
            <w:r w:rsidR="00DE486E" w:rsidRPr="0032480D">
              <w:rPr>
                <w:rFonts w:ascii="Times New Roman" w:hAnsi="Times New Roman" w:cs="Times New Roman"/>
                <w:sz w:val="20"/>
                <w:szCs w:val="20"/>
              </w:rPr>
              <w:t>.</w:t>
            </w:r>
          </w:p>
          <w:p w14:paraId="1CC8BB47" w14:textId="40CA2CAD" w:rsidR="00B05BA4" w:rsidRPr="0032480D" w:rsidRDefault="00DC0DD6" w:rsidP="00B31DEF">
            <w:pPr>
              <w:jc w:val="both"/>
              <w:rPr>
                <w:rFonts w:ascii="Times New Roman" w:hAnsi="Times New Roman" w:cs="Times New Roman"/>
                <w:sz w:val="20"/>
                <w:szCs w:val="20"/>
              </w:rPr>
            </w:pPr>
            <w:r w:rsidRPr="0032480D">
              <w:rPr>
                <w:rFonts w:ascii="Times New Roman" w:hAnsi="Times New Roman" w:cs="Times New Roman"/>
                <w:b/>
                <w:bCs/>
                <w:sz w:val="20"/>
                <w:szCs w:val="20"/>
              </w:rPr>
              <w:t>Zemesgabals</w:t>
            </w:r>
            <w:r w:rsidRPr="0032480D">
              <w:rPr>
                <w:rFonts w:ascii="Times New Roman" w:hAnsi="Times New Roman" w:cs="Times New Roman"/>
                <w:b/>
                <w:sz w:val="20"/>
                <w:szCs w:val="20"/>
              </w:rPr>
              <w:t xml:space="preserve">: </w:t>
            </w:r>
            <w:r w:rsidRPr="0032480D">
              <w:rPr>
                <w:rFonts w:ascii="Times New Roman" w:hAnsi="Times New Roman" w:cs="Times New Roman"/>
                <w:sz w:val="20"/>
                <w:szCs w:val="20"/>
              </w:rPr>
              <w:t>Īpašuma sastāvā esošā</w:t>
            </w:r>
            <w:r w:rsidR="0032480D">
              <w:rPr>
                <w:rFonts w:ascii="Times New Roman" w:hAnsi="Times New Roman" w:cs="Times New Roman"/>
                <w:sz w:val="20"/>
                <w:szCs w:val="20"/>
              </w:rPr>
              <w:t>s</w:t>
            </w:r>
            <w:r w:rsidRPr="0032480D">
              <w:rPr>
                <w:rFonts w:ascii="Times New Roman" w:hAnsi="Times New Roman" w:cs="Times New Roman"/>
                <w:sz w:val="20"/>
                <w:szCs w:val="20"/>
              </w:rPr>
              <w:t xml:space="preserve"> zemes vienība</w:t>
            </w:r>
            <w:r w:rsidR="0032480D">
              <w:rPr>
                <w:rFonts w:ascii="Times New Roman" w:hAnsi="Times New Roman" w:cs="Times New Roman"/>
                <w:sz w:val="20"/>
                <w:szCs w:val="20"/>
              </w:rPr>
              <w:t>s</w:t>
            </w:r>
            <w:r w:rsidRPr="0032480D">
              <w:rPr>
                <w:rFonts w:ascii="Times New Roman" w:hAnsi="Times New Roman" w:cs="Times New Roman"/>
                <w:sz w:val="20"/>
                <w:szCs w:val="20"/>
              </w:rPr>
              <w:t xml:space="preserve">, </w:t>
            </w:r>
            <w:r w:rsidR="00B05BA4" w:rsidRPr="0032480D">
              <w:rPr>
                <w:rFonts w:ascii="Times New Roman" w:hAnsi="Times New Roman" w:cs="Times New Roman"/>
                <w:sz w:val="20"/>
                <w:szCs w:val="20"/>
              </w:rPr>
              <w:t>kadastra apzīmējums 13000071107</w:t>
            </w:r>
            <w:r w:rsidR="0032480D">
              <w:rPr>
                <w:rFonts w:ascii="Times New Roman" w:hAnsi="Times New Roman" w:cs="Times New Roman"/>
                <w:sz w:val="20"/>
                <w:szCs w:val="20"/>
              </w:rPr>
              <w:t>,</w:t>
            </w:r>
            <w:r w:rsidR="00B05BA4" w:rsidRPr="0032480D">
              <w:rPr>
                <w:rFonts w:ascii="Times New Roman" w:hAnsi="Times New Roman" w:cs="Times New Roman"/>
                <w:sz w:val="20"/>
                <w:szCs w:val="20"/>
              </w:rPr>
              <w:t xml:space="preserve"> daļa ar kopējo platību 2914</w:t>
            </w:r>
            <w:r w:rsidR="0032480D">
              <w:rPr>
                <w:rFonts w:ascii="Times New Roman" w:hAnsi="Times New Roman" w:cs="Times New Roman"/>
                <w:sz w:val="20"/>
                <w:szCs w:val="20"/>
              </w:rPr>
              <w:t xml:space="preserve"> </w:t>
            </w:r>
            <w:proofErr w:type="spellStart"/>
            <w:r w:rsidR="0032480D">
              <w:rPr>
                <w:rFonts w:ascii="Times New Roman" w:hAnsi="Times New Roman" w:cs="Times New Roman"/>
                <w:sz w:val="20"/>
                <w:szCs w:val="20"/>
              </w:rPr>
              <w:t>kv.m</w:t>
            </w:r>
            <w:proofErr w:type="spellEnd"/>
            <w:r w:rsidR="0032480D">
              <w:rPr>
                <w:rFonts w:ascii="Times New Roman" w:hAnsi="Times New Roman" w:cs="Times New Roman"/>
                <w:sz w:val="20"/>
                <w:szCs w:val="20"/>
              </w:rPr>
              <w:t>.</w:t>
            </w:r>
          </w:p>
          <w:p w14:paraId="590E5EFC" w14:textId="76B870B5" w:rsidR="005A1B77" w:rsidRPr="0032480D" w:rsidRDefault="00DC0DD6" w:rsidP="00B31DEF">
            <w:pPr>
              <w:jc w:val="both"/>
              <w:rPr>
                <w:rFonts w:ascii="Times New Roman" w:hAnsi="Times New Roman" w:cs="Times New Roman"/>
                <w:sz w:val="20"/>
                <w:szCs w:val="20"/>
              </w:rPr>
            </w:pPr>
            <w:r w:rsidRPr="0032480D">
              <w:rPr>
                <w:rFonts w:ascii="Times New Roman" w:hAnsi="Times New Roman" w:cs="Times New Roman"/>
                <w:b/>
                <w:sz w:val="20"/>
                <w:szCs w:val="20"/>
              </w:rPr>
              <w:t>Ēka:</w:t>
            </w:r>
            <w:r w:rsidRPr="0032480D">
              <w:rPr>
                <w:rFonts w:ascii="Times New Roman" w:hAnsi="Times New Roman" w:cs="Times New Roman"/>
                <w:sz w:val="20"/>
                <w:szCs w:val="20"/>
              </w:rPr>
              <w:t xml:space="preserve"> Īpašuma sastāvā esoš</w:t>
            </w:r>
            <w:r w:rsidR="00381258" w:rsidRPr="0032480D">
              <w:rPr>
                <w:rFonts w:ascii="Times New Roman" w:hAnsi="Times New Roman" w:cs="Times New Roman"/>
                <w:sz w:val="20"/>
                <w:szCs w:val="20"/>
              </w:rPr>
              <w:t>as</w:t>
            </w:r>
            <w:r w:rsidRPr="0032480D">
              <w:rPr>
                <w:rFonts w:ascii="Times New Roman" w:hAnsi="Times New Roman" w:cs="Times New Roman"/>
                <w:sz w:val="20"/>
                <w:szCs w:val="20"/>
              </w:rPr>
              <w:t xml:space="preserve"> ēka</w:t>
            </w:r>
            <w:r w:rsidR="005A1B77" w:rsidRPr="0032480D">
              <w:rPr>
                <w:rFonts w:ascii="Times New Roman" w:hAnsi="Times New Roman" w:cs="Times New Roman"/>
                <w:sz w:val="20"/>
                <w:szCs w:val="20"/>
              </w:rPr>
              <w:t>s:</w:t>
            </w:r>
          </w:p>
          <w:p w14:paraId="6D106DAA" w14:textId="77777777" w:rsidR="0032480D" w:rsidRDefault="00B05BA4" w:rsidP="0032480D">
            <w:pPr>
              <w:pStyle w:val="ListParagraph"/>
              <w:numPr>
                <w:ilvl w:val="0"/>
                <w:numId w:val="15"/>
              </w:numPr>
              <w:jc w:val="both"/>
              <w:rPr>
                <w:rFonts w:ascii="Times New Roman" w:hAnsi="Times New Roman" w:cs="Times New Roman"/>
                <w:sz w:val="20"/>
                <w:szCs w:val="20"/>
              </w:rPr>
            </w:pPr>
            <w:r w:rsidRPr="0032480D">
              <w:rPr>
                <w:rFonts w:ascii="Times New Roman" w:hAnsi="Times New Roman" w:cs="Times New Roman"/>
                <w:sz w:val="20"/>
                <w:szCs w:val="20"/>
              </w:rPr>
              <w:t>ēdnīcas ēka</w:t>
            </w:r>
            <w:r w:rsidR="0032480D" w:rsidRPr="0032480D">
              <w:rPr>
                <w:rFonts w:ascii="Times New Roman" w:hAnsi="Times New Roman" w:cs="Times New Roman"/>
                <w:sz w:val="20"/>
                <w:szCs w:val="20"/>
              </w:rPr>
              <w:t>,</w:t>
            </w:r>
            <w:r w:rsidRPr="0032480D">
              <w:rPr>
                <w:rFonts w:ascii="Times New Roman" w:hAnsi="Times New Roman" w:cs="Times New Roman"/>
                <w:sz w:val="20"/>
                <w:szCs w:val="20"/>
              </w:rPr>
              <w:t xml:space="preserve"> kadastra apzīmējums 13000071107001</w:t>
            </w:r>
            <w:r w:rsidR="0032480D" w:rsidRPr="0032480D">
              <w:rPr>
                <w:rFonts w:ascii="Times New Roman" w:hAnsi="Times New Roman" w:cs="Times New Roman"/>
                <w:sz w:val="20"/>
                <w:szCs w:val="20"/>
              </w:rPr>
              <w:t>,</w:t>
            </w:r>
            <w:r w:rsidRPr="0032480D">
              <w:rPr>
                <w:rFonts w:ascii="Times New Roman" w:hAnsi="Times New Roman" w:cs="Times New Roman"/>
                <w:sz w:val="20"/>
                <w:szCs w:val="20"/>
              </w:rPr>
              <w:t xml:space="preserve"> ar kopējo platību 135,0 </w:t>
            </w:r>
            <w:proofErr w:type="spellStart"/>
            <w:r w:rsidR="0032480D" w:rsidRPr="0032480D">
              <w:rPr>
                <w:rFonts w:ascii="Times New Roman" w:hAnsi="Times New Roman" w:cs="Times New Roman"/>
                <w:sz w:val="20"/>
                <w:szCs w:val="20"/>
              </w:rPr>
              <w:t>kv.m</w:t>
            </w:r>
            <w:proofErr w:type="spellEnd"/>
            <w:r w:rsidR="0032480D" w:rsidRPr="0032480D">
              <w:rPr>
                <w:rFonts w:ascii="Times New Roman" w:hAnsi="Times New Roman" w:cs="Times New Roman"/>
                <w:sz w:val="20"/>
                <w:szCs w:val="20"/>
              </w:rPr>
              <w:t>.;</w:t>
            </w:r>
          </w:p>
          <w:p w14:paraId="3676468E" w14:textId="77777777" w:rsidR="0032480D" w:rsidRDefault="0032480D" w:rsidP="0032480D">
            <w:pPr>
              <w:pStyle w:val="ListParagraph"/>
              <w:numPr>
                <w:ilvl w:val="0"/>
                <w:numId w:val="15"/>
              </w:numPr>
              <w:jc w:val="both"/>
              <w:rPr>
                <w:rFonts w:ascii="Times New Roman" w:hAnsi="Times New Roman" w:cs="Times New Roman"/>
                <w:sz w:val="20"/>
                <w:szCs w:val="20"/>
              </w:rPr>
            </w:pPr>
            <w:r>
              <w:rPr>
                <w:rFonts w:ascii="Times New Roman" w:hAnsi="Times New Roman" w:cs="Times New Roman"/>
                <w:sz w:val="20"/>
                <w:szCs w:val="20"/>
              </w:rPr>
              <w:t xml:space="preserve">ēka – </w:t>
            </w:r>
            <w:proofErr w:type="spellStart"/>
            <w:r w:rsidR="00B05BA4" w:rsidRPr="0032480D">
              <w:rPr>
                <w:rFonts w:ascii="Times New Roman" w:hAnsi="Times New Roman" w:cs="Times New Roman"/>
                <w:sz w:val="20"/>
                <w:szCs w:val="20"/>
              </w:rPr>
              <w:t>guļamkorpuss</w:t>
            </w:r>
            <w:proofErr w:type="spellEnd"/>
            <w:r>
              <w:rPr>
                <w:rFonts w:ascii="Times New Roman" w:hAnsi="Times New Roman" w:cs="Times New Roman"/>
                <w:sz w:val="20"/>
                <w:szCs w:val="20"/>
              </w:rPr>
              <w:t>,</w:t>
            </w:r>
            <w:r w:rsidR="00B05BA4" w:rsidRPr="0032480D">
              <w:rPr>
                <w:rFonts w:ascii="Times New Roman" w:hAnsi="Times New Roman" w:cs="Times New Roman"/>
                <w:sz w:val="20"/>
                <w:szCs w:val="20"/>
              </w:rPr>
              <w:t xml:space="preserve"> kadastra apzīmējums 13000071107004</w:t>
            </w:r>
            <w:r>
              <w:rPr>
                <w:rFonts w:ascii="Times New Roman" w:hAnsi="Times New Roman" w:cs="Times New Roman"/>
                <w:sz w:val="20"/>
                <w:szCs w:val="20"/>
              </w:rPr>
              <w:t>,</w:t>
            </w:r>
            <w:r w:rsidR="00B05BA4" w:rsidRPr="0032480D">
              <w:rPr>
                <w:rFonts w:ascii="Times New Roman" w:hAnsi="Times New Roman" w:cs="Times New Roman"/>
                <w:sz w:val="20"/>
                <w:szCs w:val="20"/>
              </w:rPr>
              <w:t xml:space="preserve"> ar kopējo platību 154,6</w:t>
            </w:r>
            <w:r>
              <w:rPr>
                <w:rFonts w:ascii="Times New Roman" w:hAnsi="Times New Roman" w:cs="Times New Roman"/>
                <w:sz w:val="20"/>
                <w:szCs w:val="20"/>
              </w:rPr>
              <w:t xml:space="preserve"> </w:t>
            </w:r>
            <w:proofErr w:type="spellStart"/>
            <w:r>
              <w:rPr>
                <w:rFonts w:ascii="Times New Roman" w:hAnsi="Times New Roman" w:cs="Times New Roman"/>
                <w:sz w:val="20"/>
                <w:szCs w:val="20"/>
              </w:rPr>
              <w:t>kv.m</w:t>
            </w:r>
            <w:proofErr w:type="spellEnd"/>
            <w:r>
              <w:rPr>
                <w:rFonts w:ascii="Times New Roman" w:hAnsi="Times New Roman" w:cs="Times New Roman"/>
                <w:sz w:val="20"/>
                <w:szCs w:val="20"/>
              </w:rPr>
              <w:t>.;</w:t>
            </w:r>
          </w:p>
          <w:p w14:paraId="41374F50" w14:textId="77777777" w:rsidR="0067184A" w:rsidRDefault="00B05BA4" w:rsidP="0032480D">
            <w:pPr>
              <w:pStyle w:val="ListParagraph"/>
              <w:numPr>
                <w:ilvl w:val="0"/>
                <w:numId w:val="15"/>
              </w:numPr>
              <w:jc w:val="both"/>
              <w:rPr>
                <w:rFonts w:ascii="Times New Roman" w:hAnsi="Times New Roman" w:cs="Times New Roman"/>
                <w:sz w:val="20"/>
                <w:szCs w:val="20"/>
              </w:rPr>
            </w:pPr>
            <w:r w:rsidRPr="0032480D">
              <w:rPr>
                <w:rFonts w:ascii="Times New Roman" w:hAnsi="Times New Roman" w:cs="Times New Roman"/>
                <w:sz w:val="20"/>
                <w:szCs w:val="20"/>
              </w:rPr>
              <w:t>administratīv</w:t>
            </w:r>
            <w:r w:rsidR="0032480D">
              <w:rPr>
                <w:rFonts w:ascii="Times New Roman" w:hAnsi="Times New Roman" w:cs="Times New Roman"/>
                <w:sz w:val="20"/>
                <w:szCs w:val="20"/>
              </w:rPr>
              <w:t>ā</w:t>
            </w:r>
            <w:r w:rsidRPr="0032480D">
              <w:rPr>
                <w:rFonts w:ascii="Times New Roman" w:hAnsi="Times New Roman" w:cs="Times New Roman"/>
                <w:sz w:val="20"/>
                <w:szCs w:val="20"/>
              </w:rPr>
              <w:t xml:space="preserve"> ēka</w:t>
            </w:r>
            <w:r w:rsidR="0032480D">
              <w:rPr>
                <w:rFonts w:ascii="Times New Roman" w:hAnsi="Times New Roman" w:cs="Times New Roman"/>
                <w:sz w:val="20"/>
                <w:szCs w:val="20"/>
              </w:rPr>
              <w:t>,</w:t>
            </w:r>
            <w:r w:rsidRPr="0032480D">
              <w:rPr>
                <w:rFonts w:ascii="Times New Roman" w:hAnsi="Times New Roman" w:cs="Times New Roman"/>
                <w:sz w:val="20"/>
                <w:szCs w:val="20"/>
              </w:rPr>
              <w:t xml:space="preserve"> kadastra apzīmējums 13000071107005</w:t>
            </w:r>
            <w:r w:rsidR="0032480D">
              <w:rPr>
                <w:rFonts w:ascii="Times New Roman" w:hAnsi="Times New Roman" w:cs="Times New Roman"/>
                <w:sz w:val="20"/>
                <w:szCs w:val="20"/>
              </w:rPr>
              <w:t>,</w:t>
            </w:r>
            <w:r w:rsidRPr="0032480D">
              <w:rPr>
                <w:rFonts w:ascii="Times New Roman" w:hAnsi="Times New Roman" w:cs="Times New Roman"/>
                <w:sz w:val="20"/>
                <w:szCs w:val="20"/>
              </w:rPr>
              <w:t xml:space="preserve"> ar kopējo platību 171,1</w:t>
            </w:r>
            <w:r w:rsidR="0032480D">
              <w:rPr>
                <w:rFonts w:ascii="Times New Roman" w:hAnsi="Times New Roman" w:cs="Times New Roman"/>
                <w:sz w:val="20"/>
                <w:szCs w:val="20"/>
              </w:rPr>
              <w:t xml:space="preserve"> </w:t>
            </w:r>
            <w:proofErr w:type="spellStart"/>
            <w:r w:rsidR="0032480D">
              <w:rPr>
                <w:rFonts w:ascii="Times New Roman" w:hAnsi="Times New Roman" w:cs="Times New Roman"/>
                <w:sz w:val="20"/>
                <w:szCs w:val="20"/>
              </w:rPr>
              <w:t>kv.m</w:t>
            </w:r>
            <w:proofErr w:type="spellEnd"/>
            <w:r w:rsidR="0032480D">
              <w:rPr>
                <w:rFonts w:ascii="Times New Roman" w:hAnsi="Times New Roman" w:cs="Times New Roman"/>
                <w:sz w:val="20"/>
                <w:szCs w:val="20"/>
              </w:rPr>
              <w:t>.</w:t>
            </w:r>
            <w:r w:rsidR="0067184A">
              <w:rPr>
                <w:rFonts w:ascii="Times New Roman" w:hAnsi="Times New Roman" w:cs="Times New Roman"/>
                <w:sz w:val="20"/>
                <w:szCs w:val="20"/>
              </w:rPr>
              <w:t>;</w:t>
            </w:r>
          </w:p>
          <w:p w14:paraId="27E99F87" w14:textId="77777777" w:rsidR="0067184A" w:rsidRDefault="00B05BA4" w:rsidP="0067184A">
            <w:pPr>
              <w:pStyle w:val="ListParagraph"/>
              <w:numPr>
                <w:ilvl w:val="0"/>
                <w:numId w:val="15"/>
              </w:numPr>
              <w:jc w:val="both"/>
              <w:rPr>
                <w:rFonts w:ascii="Times New Roman" w:hAnsi="Times New Roman" w:cs="Times New Roman"/>
                <w:sz w:val="20"/>
                <w:szCs w:val="20"/>
              </w:rPr>
            </w:pPr>
            <w:r w:rsidRPr="0032480D">
              <w:rPr>
                <w:rFonts w:ascii="Times New Roman" w:hAnsi="Times New Roman" w:cs="Times New Roman"/>
                <w:sz w:val="20"/>
                <w:szCs w:val="20"/>
              </w:rPr>
              <w:t>inženierbūve – betona plākšņu celiņš</w:t>
            </w:r>
            <w:r w:rsidR="0067184A">
              <w:rPr>
                <w:rFonts w:ascii="Times New Roman" w:hAnsi="Times New Roman" w:cs="Times New Roman"/>
                <w:sz w:val="20"/>
                <w:szCs w:val="20"/>
              </w:rPr>
              <w:t>,</w:t>
            </w:r>
            <w:r w:rsidRPr="0032480D">
              <w:rPr>
                <w:rFonts w:ascii="Times New Roman" w:hAnsi="Times New Roman" w:cs="Times New Roman"/>
                <w:sz w:val="20"/>
                <w:szCs w:val="20"/>
              </w:rPr>
              <w:t xml:space="preserve"> kadastra apzīmējums 13000071107008</w:t>
            </w:r>
            <w:r w:rsidR="0067184A">
              <w:rPr>
                <w:rFonts w:ascii="Times New Roman" w:hAnsi="Times New Roman" w:cs="Times New Roman"/>
                <w:sz w:val="20"/>
                <w:szCs w:val="20"/>
              </w:rPr>
              <w:t>,</w:t>
            </w:r>
            <w:r w:rsidRPr="0032480D">
              <w:rPr>
                <w:rFonts w:ascii="Times New Roman" w:hAnsi="Times New Roman" w:cs="Times New Roman"/>
                <w:sz w:val="20"/>
                <w:szCs w:val="20"/>
              </w:rPr>
              <w:t xml:space="preserve"> ar kopējo platību 269,55</w:t>
            </w:r>
            <w:r w:rsidR="0067184A">
              <w:rPr>
                <w:rFonts w:ascii="Times New Roman" w:hAnsi="Times New Roman" w:cs="Times New Roman"/>
                <w:sz w:val="20"/>
                <w:szCs w:val="20"/>
              </w:rPr>
              <w:t xml:space="preserve"> </w:t>
            </w:r>
            <w:proofErr w:type="spellStart"/>
            <w:r w:rsidR="0067184A">
              <w:rPr>
                <w:rFonts w:ascii="Times New Roman" w:hAnsi="Times New Roman" w:cs="Times New Roman"/>
                <w:sz w:val="20"/>
                <w:szCs w:val="20"/>
              </w:rPr>
              <w:t>kv.m</w:t>
            </w:r>
            <w:proofErr w:type="spellEnd"/>
            <w:r w:rsidR="0067184A">
              <w:rPr>
                <w:rFonts w:ascii="Times New Roman" w:hAnsi="Times New Roman" w:cs="Times New Roman"/>
                <w:sz w:val="20"/>
                <w:szCs w:val="20"/>
              </w:rPr>
              <w:t>.</w:t>
            </w:r>
          </w:p>
          <w:p w14:paraId="78CD5534" w14:textId="784AA98B" w:rsidR="0067184A" w:rsidRDefault="0067184A" w:rsidP="0067184A">
            <w:pPr>
              <w:pStyle w:val="ListParagraph"/>
              <w:jc w:val="both"/>
              <w:rPr>
                <w:rFonts w:ascii="Times New Roman" w:hAnsi="Times New Roman" w:cs="Times New Roman"/>
                <w:sz w:val="20"/>
                <w:szCs w:val="20"/>
              </w:rPr>
            </w:pPr>
          </w:p>
          <w:p w14:paraId="052A85D0" w14:textId="189DCCFA" w:rsidR="00DC0DD6" w:rsidRPr="0032480D" w:rsidRDefault="00DC0DD6" w:rsidP="0067184A">
            <w:pPr>
              <w:pStyle w:val="ListParagraph"/>
              <w:ind w:left="37"/>
              <w:jc w:val="both"/>
              <w:rPr>
                <w:rFonts w:ascii="Times New Roman" w:hAnsi="Times New Roman" w:cs="Times New Roman"/>
                <w:sz w:val="20"/>
                <w:szCs w:val="20"/>
              </w:rPr>
            </w:pPr>
            <w:r w:rsidRPr="0032480D">
              <w:rPr>
                <w:rFonts w:ascii="Times New Roman" w:hAnsi="Times New Roman" w:cs="Times New Roman"/>
                <w:sz w:val="20"/>
                <w:szCs w:val="20"/>
              </w:rPr>
              <w:t>Īpašuma izvietojuma plāns dabā saskaņā ar pievienots Līguma 1.pielikumā.</w:t>
            </w:r>
          </w:p>
          <w:p w14:paraId="4B5C4013" w14:textId="5F14E29F" w:rsidR="00DC0DD6" w:rsidRDefault="00DC0DD6" w:rsidP="00B31DEF">
            <w:pPr>
              <w:jc w:val="both"/>
              <w:rPr>
                <w:rFonts w:ascii="Times New Roman" w:hAnsi="Times New Roman" w:cs="Times New Roman"/>
                <w:sz w:val="20"/>
                <w:szCs w:val="20"/>
              </w:rPr>
            </w:pPr>
            <w:r w:rsidRPr="00B85599">
              <w:rPr>
                <w:rFonts w:ascii="Times New Roman" w:hAnsi="Times New Roman" w:cs="Times New Roman"/>
                <w:sz w:val="20"/>
                <w:szCs w:val="20"/>
              </w:rPr>
              <w:t xml:space="preserve"> </w:t>
            </w:r>
            <w:r w:rsidRPr="00E70E93">
              <w:rPr>
                <w:rFonts w:ascii="Times New Roman" w:hAnsi="Times New Roman" w:cs="Times New Roman"/>
                <w:sz w:val="20"/>
                <w:szCs w:val="20"/>
              </w:rPr>
              <w:t xml:space="preserve">Īpašums </w:t>
            </w:r>
            <w:r w:rsidRPr="004E4D0D">
              <w:rPr>
                <w:rFonts w:ascii="Times New Roman" w:hAnsi="Times New Roman" w:cs="Times New Roman"/>
                <w:sz w:val="20"/>
                <w:szCs w:val="20"/>
              </w:rPr>
              <w:t xml:space="preserve">ir </w:t>
            </w:r>
            <w:r w:rsidRPr="00E70E93">
              <w:rPr>
                <w:rFonts w:ascii="Times New Roman" w:hAnsi="Times New Roman" w:cs="Times New Roman"/>
                <w:sz w:val="20"/>
                <w:szCs w:val="20"/>
              </w:rPr>
              <w:t>kultūras</w:t>
            </w:r>
            <w:r w:rsidRPr="00B85599">
              <w:rPr>
                <w:rFonts w:ascii="Times New Roman" w:hAnsi="Times New Roman" w:cs="Times New Roman"/>
                <w:sz w:val="20"/>
                <w:szCs w:val="20"/>
              </w:rPr>
              <w:t xml:space="preserve"> piemineklis.</w:t>
            </w:r>
          </w:p>
          <w:p w14:paraId="158A938F" w14:textId="3A86C20A" w:rsidR="00A80C00" w:rsidRPr="006D2C07" w:rsidRDefault="00A80C00" w:rsidP="00B137DC">
            <w:pPr>
              <w:jc w:val="both"/>
              <w:rPr>
                <w:rFonts w:ascii="Times New Roman" w:hAnsi="Times New Roman" w:cs="Times New Roman"/>
                <w:sz w:val="20"/>
                <w:szCs w:val="20"/>
              </w:rPr>
            </w:pPr>
          </w:p>
        </w:tc>
      </w:tr>
      <w:tr w:rsidR="00D93301" w:rsidRPr="006D2C07" w14:paraId="61C04343" w14:textId="77777777" w:rsidTr="00604F84">
        <w:tc>
          <w:tcPr>
            <w:tcW w:w="774" w:type="dxa"/>
          </w:tcPr>
          <w:p w14:paraId="6FFF29C3"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5.</w:t>
            </w:r>
          </w:p>
        </w:tc>
        <w:tc>
          <w:tcPr>
            <w:tcW w:w="2051" w:type="dxa"/>
            <w:gridSpan w:val="2"/>
          </w:tcPr>
          <w:p w14:paraId="2AF217C0"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Īpašuma tiesība</w:t>
            </w:r>
            <w:r w:rsidR="00C50CE5">
              <w:rPr>
                <w:rFonts w:ascii="Times New Roman" w:hAnsi="Times New Roman" w:cs="Times New Roman"/>
                <w:b/>
                <w:sz w:val="20"/>
                <w:szCs w:val="20"/>
              </w:rPr>
              <w:t xml:space="preserve"> un apgrūtinājumi</w:t>
            </w:r>
          </w:p>
        </w:tc>
        <w:tc>
          <w:tcPr>
            <w:tcW w:w="7376" w:type="dxa"/>
            <w:gridSpan w:val="3"/>
            <w:shd w:val="clear" w:color="auto" w:fill="auto"/>
          </w:tcPr>
          <w:p w14:paraId="3B908FBC" w14:textId="4EF5C9A1" w:rsidR="008D0DE0" w:rsidRPr="008D0DE0" w:rsidRDefault="007A1E30" w:rsidP="008D0DE0">
            <w:pPr>
              <w:jc w:val="both"/>
              <w:rPr>
                <w:rFonts w:ascii="Times New Roman" w:hAnsi="Times New Roman" w:cs="Times New Roman"/>
                <w:sz w:val="20"/>
                <w:szCs w:val="20"/>
              </w:rPr>
            </w:pPr>
            <w:r w:rsidRPr="006D2C07">
              <w:rPr>
                <w:rFonts w:ascii="Times New Roman" w:hAnsi="Times New Roman" w:cs="Times New Roman"/>
                <w:sz w:val="20"/>
                <w:szCs w:val="20"/>
              </w:rPr>
              <w:t xml:space="preserve">5.1. </w:t>
            </w:r>
            <w:r w:rsidRPr="00BD4B9D">
              <w:rPr>
                <w:rFonts w:ascii="Times New Roman" w:hAnsi="Times New Roman" w:cs="Times New Roman"/>
                <w:sz w:val="20"/>
                <w:szCs w:val="20"/>
              </w:rPr>
              <w:t xml:space="preserve">Ar </w:t>
            </w:r>
            <w:r w:rsidR="0024187D">
              <w:rPr>
                <w:rFonts w:ascii="Times New Roman" w:hAnsi="Times New Roman" w:cs="Times New Roman"/>
                <w:sz w:val="20"/>
                <w:szCs w:val="20"/>
              </w:rPr>
              <w:t>Rīgas rajona tiesas</w:t>
            </w:r>
            <w:r w:rsidR="008D0DE0" w:rsidRPr="008D0DE0">
              <w:rPr>
                <w:rFonts w:ascii="Times New Roman" w:hAnsi="Times New Roman" w:cs="Times New Roman"/>
                <w:sz w:val="20"/>
                <w:szCs w:val="20"/>
              </w:rPr>
              <w:t xml:space="preserve"> zemesgrāmatu nodaļas 26.02.2002. lēmumu Jūrmalas pilsētas zemesgrāmatu nodalījumā Nr.100000059178 uz nekustamo īpašumu Bulduru prospektā 5, Jūrmalā nostiprināta īpašuma tiesība Latvijas valstij Finanšu ministrijas personā.</w:t>
            </w:r>
          </w:p>
          <w:p w14:paraId="67C2E836" w14:textId="33E705D6" w:rsidR="007A1E30" w:rsidRPr="001A3339" w:rsidRDefault="007A1E30" w:rsidP="00B31DEF">
            <w:pPr>
              <w:ind w:right="36"/>
              <w:jc w:val="both"/>
              <w:rPr>
                <w:rFonts w:ascii="Times New Roman" w:hAnsi="Times New Roman"/>
                <w:sz w:val="20"/>
                <w:szCs w:val="20"/>
              </w:rPr>
            </w:pPr>
            <w:r>
              <w:rPr>
                <w:rFonts w:ascii="Times New Roman" w:hAnsi="Times New Roman" w:cs="Times New Roman"/>
                <w:sz w:val="20"/>
                <w:szCs w:val="20"/>
              </w:rPr>
              <w:t xml:space="preserve">5.2. </w:t>
            </w:r>
            <w:r w:rsidRPr="001A3339">
              <w:rPr>
                <w:rFonts w:ascii="Times New Roman" w:hAnsi="Times New Roman"/>
                <w:sz w:val="20"/>
                <w:szCs w:val="20"/>
              </w:rPr>
              <w:t>Ar 18.03.2020. starp Latvijas Republikas Finanšu ministriju un IZNOMĀTĀJ</w:t>
            </w:r>
            <w:r>
              <w:rPr>
                <w:rFonts w:ascii="Times New Roman" w:hAnsi="Times New Roman"/>
                <w:sz w:val="20"/>
                <w:szCs w:val="20"/>
              </w:rPr>
              <w:t>U</w:t>
            </w:r>
            <w:r w:rsidRPr="001A3339">
              <w:rPr>
                <w:rFonts w:ascii="Times New Roman" w:hAnsi="Times New Roman"/>
                <w:sz w:val="20"/>
                <w:szCs w:val="20"/>
              </w:rPr>
              <w:t xml:space="preserve"> noslēgto Nekustamā īpašuma portfeļa pārvaldīšanas līgumu </w:t>
            </w:r>
            <w:proofErr w:type="spellStart"/>
            <w:r w:rsidRPr="001A3339">
              <w:rPr>
                <w:rFonts w:ascii="Times New Roman" w:hAnsi="Times New Roman"/>
                <w:sz w:val="20"/>
                <w:szCs w:val="20"/>
              </w:rPr>
              <w:t>Nr.IEN</w:t>
            </w:r>
            <w:proofErr w:type="spellEnd"/>
            <w:r w:rsidRPr="001A3339">
              <w:rPr>
                <w:rFonts w:ascii="Times New Roman" w:hAnsi="Times New Roman"/>
                <w:sz w:val="20"/>
                <w:szCs w:val="20"/>
              </w:rPr>
              <w:t>/2020/364 Īpašums nodots IZNOMĀTĀJAM pārvaldīšanā.</w:t>
            </w:r>
          </w:p>
          <w:p w14:paraId="3B5354BB" w14:textId="7AAD19D7" w:rsidR="007A1E30" w:rsidRPr="00E70E93" w:rsidRDefault="007A1E30" w:rsidP="00B31DEF">
            <w:pPr>
              <w:pStyle w:val="ListParagraph"/>
              <w:tabs>
                <w:tab w:val="left" w:pos="0"/>
              </w:tabs>
              <w:ind w:left="0" w:right="36"/>
              <w:jc w:val="both"/>
              <w:rPr>
                <w:rFonts w:ascii="Times New Roman" w:hAnsi="Times New Roman" w:cs="Times New Roman"/>
                <w:sz w:val="20"/>
                <w:szCs w:val="20"/>
              </w:rPr>
            </w:pPr>
            <w:r>
              <w:rPr>
                <w:rFonts w:ascii="Times New Roman" w:hAnsi="Times New Roman" w:cs="Times New Roman"/>
                <w:sz w:val="20"/>
                <w:szCs w:val="20"/>
              </w:rPr>
              <w:t>5.3. Īpašuma</w:t>
            </w:r>
            <w:r w:rsidRPr="008D07F6">
              <w:rPr>
                <w:rFonts w:ascii="Times New Roman" w:hAnsi="Times New Roman" w:cs="Times New Roman"/>
                <w:sz w:val="20"/>
                <w:szCs w:val="20"/>
              </w:rPr>
              <w:t xml:space="preserve"> lietošana saskaņā ar i</w:t>
            </w:r>
            <w:r w:rsidR="00E91A7B">
              <w:rPr>
                <w:rFonts w:ascii="Times New Roman" w:hAnsi="Times New Roman" w:cs="Times New Roman"/>
                <w:sz w:val="20"/>
                <w:szCs w:val="20"/>
              </w:rPr>
              <w:t>z</w:t>
            </w:r>
            <w:r w:rsidRPr="008D07F6">
              <w:rPr>
                <w:rFonts w:ascii="Times New Roman" w:hAnsi="Times New Roman" w:cs="Times New Roman"/>
                <w:sz w:val="20"/>
                <w:szCs w:val="20"/>
              </w:rPr>
              <w:t>rakstu Kadastra re</w:t>
            </w:r>
            <w:r w:rsidRPr="00E70E93">
              <w:rPr>
                <w:rFonts w:ascii="Times New Roman" w:hAnsi="Times New Roman" w:cs="Times New Roman"/>
                <w:sz w:val="20"/>
                <w:szCs w:val="20"/>
              </w:rPr>
              <w:t>ģistrā apgrūtināta ar:</w:t>
            </w:r>
          </w:p>
          <w:p w14:paraId="586AFF9D" w14:textId="4FEDD8EE" w:rsidR="00992C08" w:rsidRDefault="00992C08" w:rsidP="00992C08">
            <w:pPr>
              <w:pStyle w:val="ListParagraph"/>
              <w:numPr>
                <w:ilvl w:val="0"/>
                <w:numId w:val="16"/>
              </w:numPr>
              <w:ind w:right="35"/>
              <w:jc w:val="both"/>
              <w:rPr>
                <w:rFonts w:ascii="Times New Roman" w:hAnsi="Times New Roman"/>
                <w:sz w:val="20"/>
                <w:szCs w:val="20"/>
              </w:rPr>
            </w:pPr>
            <w:r w:rsidRPr="00992C08">
              <w:rPr>
                <w:rFonts w:ascii="Times New Roman" w:hAnsi="Times New Roman"/>
                <w:sz w:val="20"/>
                <w:szCs w:val="20"/>
              </w:rPr>
              <w:lastRenderedPageBreak/>
              <w:t>Baltijas jūras un Rīgas jūras līča ierobežotas saimnieciskās darbības joslas teritorija- 0,3744</w:t>
            </w:r>
            <w:r w:rsidR="00EE7149">
              <w:rPr>
                <w:rFonts w:ascii="Times New Roman" w:hAnsi="Times New Roman"/>
                <w:sz w:val="20"/>
                <w:szCs w:val="20"/>
              </w:rPr>
              <w:t xml:space="preserve"> </w:t>
            </w:r>
            <w:r w:rsidRPr="00992C08">
              <w:rPr>
                <w:rFonts w:ascii="Times New Roman" w:hAnsi="Times New Roman"/>
                <w:sz w:val="20"/>
                <w:szCs w:val="20"/>
              </w:rPr>
              <w:t>ha;</w:t>
            </w:r>
          </w:p>
          <w:p w14:paraId="1A5006C9" w14:textId="69C94660" w:rsidR="00992C08" w:rsidRDefault="00992C08" w:rsidP="00992C08">
            <w:pPr>
              <w:pStyle w:val="ListParagraph"/>
              <w:numPr>
                <w:ilvl w:val="0"/>
                <w:numId w:val="16"/>
              </w:numPr>
              <w:ind w:right="35"/>
              <w:jc w:val="both"/>
              <w:rPr>
                <w:rFonts w:ascii="Times New Roman" w:hAnsi="Times New Roman"/>
                <w:sz w:val="20"/>
                <w:szCs w:val="20"/>
              </w:rPr>
            </w:pPr>
            <w:r>
              <w:rPr>
                <w:rFonts w:ascii="Times New Roman" w:hAnsi="Times New Roman"/>
                <w:sz w:val="20"/>
                <w:szCs w:val="20"/>
              </w:rPr>
              <w:t>v</w:t>
            </w:r>
            <w:r w:rsidRPr="00992C08">
              <w:rPr>
                <w:rFonts w:ascii="Times New Roman" w:hAnsi="Times New Roman"/>
                <w:sz w:val="20"/>
                <w:szCs w:val="20"/>
              </w:rPr>
              <w:t xml:space="preserve">alsts nozīmes </w:t>
            </w:r>
            <w:r w:rsidR="00EE7149">
              <w:rPr>
                <w:rFonts w:ascii="Times New Roman" w:hAnsi="Times New Roman"/>
                <w:sz w:val="20"/>
                <w:szCs w:val="20"/>
              </w:rPr>
              <w:t>pilsētbūvniecības</w:t>
            </w:r>
            <w:r w:rsidRPr="00992C08">
              <w:rPr>
                <w:rFonts w:ascii="Times New Roman" w:hAnsi="Times New Roman"/>
                <w:sz w:val="20"/>
                <w:szCs w:val="20"/>
              </w:rPr>
              <w:t xml:space="preserve"> pieminekļa teritorija  un objekti- 0,3744 ha;</w:t>
            </w:r>
          </w:p>
          <w:p w14:paraId="152E104C" w14:textId="0FD1EF4A" w:rsidR="00992C08" w:rsidRPr="00992C08" w:rsidRDefault="00992C08" w:rsidP="00992C08">
            <w:pPr>
              <w:pStyle w:val="ListParagraph"/>
              <w:numPr>
                <w:ilvl w:val="0"/>
                <w:numId w:val="16"/>
              </w:numPr>
              <w:ind w:right="35"/>
              <w:jc w:val="both"/>
              <w:rPr>
                <w:rFonts w:ascii="Times New Roman" w:hAnsi="Times New Roman"/>
                <w:sz w:val="20"/>
                <w:szCs w:val="20"/>
              </w:rPr>
            </w:pPr>
            <w:r>
              <w:rPr>
                <w:rFonts w:ascii="Times New Roman" w:hAnsi="Times New Roman"/>
                <w:sz w:val="20"/>
                <w:szCs w:val="20"/>
              </w:rPr>
              <w:t>e</w:t>
            </w:r>
            <w:r w:rsidRPr="00992C08">
              <w:rPr>
                <w:rFonts w:ascii="Times New Roman" w:hAnsi="Times New Roman"/>
                <w:sz w:val="20"/>
                <w:szCs w:val="20"/>
              </w:rPr>
              <w:t>kspluatācijas aizsargjoslas teritorija gar ielu vai ceļu- sarkanā līnija</w:t>
            </w:r>
            <w:r w:rsidR="00026972">
              <w:rPr>
                <w:rFonts w:ascii="Times New Roman" w:hAnsi="Times New Roman"/>
                <w:sz w:val="20"/>
                <w:szCs w:val="20"/>
              </w:rPr>
              <w:t xml:space="preserve"> – 0,0088 ha</w:t>
            </w:r>
            <w:r w:rsidRPr="00992C08">
              <w:rPr>
                <w:rFonts w:ascii="Times New Roman" w:hAnsi="Times New Roman"/>
                <w:sz w:val="20"/>
                <w:szCs w:val="20"/>
              </w:rPr>
              <w:t>.</w:t>
            </w:r>
          </w:p>
          <w:p w14:paraId="38B70ED1" w14:textId="055B3EF7" w:rsidR="00714AE6" w:rsidRPr="00441946" w:rsidRDefault="00714AE6" w:rsidP="00992C08">
            <w:pPr>
              <w:pStyle w:val="ListParagraph"/>
              <w:ind w:right="36"/>
              <w:jc w:val="both"/>
              <w:rPr>
                <w:rFonts w:ascii="Times New Roman" w:hAnsi="Times New Roman" w:cs="Times New Roman"/>
                <w:sz w:val="20"/>
                <w:szCs w:val="20"/>
              </w:rPr>
            </w:pPr>
          </w:p>
        </w:tc>
      </w:tr>
      <w:tr w:rsidR="00D93301" w:rsidRPr="006D2C07" w14:paraId="2BDA0197" w14:textId="77777777" w:rsidTr="00604F84">
        <w:tc>
          <w:tcPr>
            <w:tcW w:w="774" w:type="dxa"/>
          </w:tcPr>
          <w:p w14:paraId="27E14B4A"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lastRenderedPageBreak/>
              <w:t>6.</w:t>
            </w:r>
          </w:p>
        </w:tc>
        <w:tc>
          <w:tcPr>
            <w:tcW w:w="2051" w:type="dxa"/>
            <w:gridSpan w:val="2"/>
          </w:tcPr>
          <w:p w14:paraId="09122995" w14:textId="77777777" w:rsidR="00D93301" w:rsidRPr="006D2C07" w:rsidRDefault="00727BA8" w:rsidP="00D93301">
            <w:pPr>
              <w:rPr>
                <w:rFonts w:ascii="Times New Roman" w:hAnsi="Times New Roman" w:cs="Times New Roman"/>
                <w:b/>
                <w:sz w:val="20"/>
                <w:szCs w:val="20"/>
              </w:rPr>
            </w:pPr>
            <w:r w:rsidRPr="006D2C07">
              <w:rPr>
                <w:rFonts w:ascii="Times New Roman" w:hAnsi="Times New Roman" w:cs="Times New Roman"/>
                <w:b/>
                <w:sz w:val="20"/>
                <w:szCs w:val="20"/>
              </w:rPr>
              <w:t>Īpašuma</w:t>
            </w:r>
            <w:r w:rsidR="00D93301" w:rsidRPr="006D2C07">
              <w:rPr>
                <w:rFonts w:ascii="Times New Roman" w:hAnsi="Times New Roman" w:cs="Times New Roman"/>
                <w:b/>
                <w:sz w:val="20"/>
                <w:szCs w:val="20"/>
              </w:rPr>
              <w:t xml:space="preserve"> izmantošanas mērķis</w:t>
            </w:r>
          </w:p>
        </w:tc>
        <w:tc>
          <w:tcPr>
            <w:tcW w:w="7376" w:type="dxa"/>
            <w:gridSpan w:val="3"/>
          </w:tcPr>
          <w:p w14:paraId="18D1E87C" w14:textId="07756294" w:rsidR="00D93301" w:rsidRPr="0056308D" w:rsidRDefault="00D93301" w:rsidP="00D93301">
            <w:pPr>
              <w:tabs>
                <w:tab w:val="left" w:pos="0"/>
              </w:tabs>
              <w:jc w:val="both"/>
              <w:rPr>
                <w:rFonts w:ascii="Times New Roman" w:hAnsi="Times New Roman"/>
                <w:sz w:val="20"/>
                <w:szCs w:val="20"/>
              </w:rPr>
            </w:pPr>
            <w:r w:rsidRPr="006D2C07">
              <w:rPr>
                <w:rFonts w:ascii="Times New Roman" w:hAnsi="Times New Roman" w:cs="Times New Roman"/>
                <w:sz w:val="20"/>
                <w:szCs w:val="20"/>
              </w:rPr>
              <w:t xml:space="preserve">NOMNIEKS </w:t>
            </w:r>
            <w:r w:rsidR="00920A42" w:rsidRPr="006D2C07">
              <w:rPr>
                <w:rFonts w:ascii="Times New Roman" w:hAnsi="Times New Roman" w:cs="Times New Roman"/>
                <w:sz w:val="20"/>
                <w:szCs w:val="20"/>
              </w:rPr>
              <w:t>Īpašumu</w:t>
            </w:r>
            <w:r w:rsidRPr="006D2C07">
              <w:rPr>
                <w:rFonts w:ascii="Times New Roman" w:hAnsi="Times New Roman" w:cs="Times New Roman"/>
                <w:sz w:val="20"/>
                <w:szCs w:val="20"/>
              </w:rPr>
              <w:t xml:space="preserve"> izmantos </w:t>
            </w:r>
            <w:r w:rsidRPr="0056308D">
              <w:rPr>
                <w:rFonts w:ascii="Times New Roman" w:hAnsi="Times New Roman"/>
                <w:sz w:val="20"/>
                <w:szCs w:val="20"/>
              </w:rPr>
              <w:t>tikai</w:t>
            </w:r>
            <w:r w:rsidR="007A1E30">
              <w:rPr>
                <w:rFonts w:ascii="Times New Roman" w:hAnsi="Times New Roman"/>
                <w:sz w:val="20"/>
                <w:szCs w:val="20"/>
              </w:rPr>
              <w:t xml:space="preserve"> ____________</w:t>
            </w:r>
            <w:r w:rsidR="0056308D" w:rsidRPr="0056308D">
              <w:rPr>
                <w:rFonts w:ascii="Times New Roman" w:hAnsi="Times New Roman"/>
                <w:sz w:val="20"/>
                <w:szCs w:val="20"/>
              </w:rPr>
              <w:t xml:space="preserve"> </w:t>
            </w:r>
            <w:r w:rsidRPr="0056308D">
              <w:rPr>
                <w:rFonts w:ascii="Times New Roman" w:hAnsi="Times New Roman"/>
                <w:sz w:val="20"/>
                <w:szCs w:val="20"/>
              </w:rPr>
              <w:t>vajadzībām.</w:t>
            </w:r>
          </w:p>
          <w:p w14:paraId="47D0AF18" w14:textId="77777777" w:rsidR="00D93301" w:rsidRPr="006D2C07" w:rsidRDefault="00D93301" w:rsidP="00D93301">
            <w:pPr>
              <w:ind w:right="310"/>
              <w:rPr>
                <w:rFonts w:ascii="Times New Roman" w:hAnsi="Times New Roman" w:cs="Times New Roman"/>
                <w:b/>
                <w:sz w:val="20"/>
                <w:szCs w:val="20"/>
              </w:rPr>
            </w:pPr>
          </w:p>
        </w:tc>
      </w:tr>
      <w:tr w:rsidR="00D93301" w:rsidRPr="006D2C07" w14:paraId="5ECAF636" w14:textId="77777777" w:rsidTr="00604F84">
        <w:tc>
          <w:tcPr>
            <w:tcW w:w="774" w:type="dxa"/>
          </w:tcPr>
          <w:p w14:paraId="657BB779"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7.</w:t>
            </w:r>
          </w:p>
        </w:tc>
        <w:tc>
          <w:tcPr>
            <w:tcW w:w="2051" w:type="dxa"/>
            <w:gridSpan w:val="2"/>
          </w:tcPr>
          <w:p w14:paraId="563A90F2" w14:textId="77777777" w:rsidR="00D93301" w:rsidRPr="006D2C07" w:rsidRDefault="003336A6" w:rsidP="00D93301">
            <w:pPr>
              <w:ind w:right="310"/>
              <w:rPr>
                <w:rFonts w:ascii="Times New Roman" w:hAnsi="Times New Roman" w:cs="Times New Roman"/>
                <w:b/>
                <w:color w:val="00B050"/>
                <w:sz w:val="20"/>
                <w:szCs w:val="20"/>
              </w:rPr>
            </w:pPr>
            <w:r w:rsidRPr="006D2C07">
              <w:rPr>
                <w:rFonts w:ascii="Times New Roman" w:hAnsi="Times New Roman" w:cs="Times New Roman"/>
                <w:b/>
                <w:sz w:val="20"/>
                <w:szCs w:val="20"/>
              </w:rPr>
              <w:t>N</w:t>
            </w:r>
            <w:r w:rsidR="00D93301" w:rsidRPr="006D2C07">
              <w:rPr>
                <w:rFonts w:ascii="Times New Roman" w:hAnsi="Times New Roman" w:cs="Times New Roman"/>
                <w:b/>
                <w:sz w:val="20"/>
                <w:szCs w:val="20"/>
              </w:rPr>
              <w:t>omas termiņš</w:t>
            </w:r>
            <w:r w:rsidR="008874C5" w:rsidRPr="006D2C07">
              <w:rPr>
                <w:rFonts w:ascii="Times New Roman" w:hAnsi="Times New Roman" w:cs="Times New Roman"/>
                <w:b/>
                <w:sz w:val="20"/>
                <w:szCs w:val="20"/>
              </w:rPr>
              <w:t xml:space="preserve"> un Līguma noteikumi</w:t>
            </w:r>
          </w:p>
        </w:tc>
        <w:tc>
          <w:tcPr>
            <w:tcW w:w="7376" w:type="dxa"/>
            <w:gridSpan w:val="3"/>
          </w:tcPr>
          <w:p w14:paraId="6E84DD65" w14:textId="5F7825A5" w:rsidR="0056308D" w:rsidRDefault="00A80C00" w:rsidP="00A80C00">
            <w:pPr>
              <w:jc w:val="both"/>
              <w:rPr>
                <w:rFonts w:ascii="Times New Roman" w:hAnsi="Times New Roman" w:cs="Times New Roman"/>
                <w:sz w:val="20"/>
                <w:szCs w:val="20"/>
              </w:rPr>
            </w:pPr>
            <w:r w:rsidRPr="00AA2229">
              <w:rPr>
                <w:rFonts w:ascii="Times New Roman" w:hAnsi="Times New Roman" w:cs="Times New Roman"/>
                <w:sz w:val="20"/>
                <w:szCs w:val="20"/>
              </w:rPr>
              <w:t>7.1.No</w:t>
            </w:r>
            <w:r>
              <w:rPr>
                <w:rFonts w:ascii="Times New Roman" w:hAnsi="Times New Roman" w:cs="Times New Roman"/>
                <w:sz w:val="20"/>
                <w:szCs w:val="20"/>
              </w:rPr>
              <w:t xml:space="preserve"> </w:t>
            </w:r>
            <w:r w:rsidR="0056308D">
              <w:rPr>
                <w:rFonts w:ascii="Times New Roman" w:hAnsi="Times New Roman" w:cs="Times New Roman"/>
                <w:sz w:val="20"/>
                <w:szCs w:val="20"/>
              </w:rPr>
              <w:t xml:space="preserve">Īpašuma pieņemšanas un nodošanas akta parakstīšanas dienas </w:t>
            </w:r>
            <w:r w:rsidR="00476DB4">
              <w:rPr>
                <w:rFonts w:ascii="Times New Roman" w:hAnsi="Times New Roman" w:cs="Times New Roman"/>
                <w:sz w:val="20"/>
                <w:szCs w:val="20"/>
              </w:rPr>
              <w:t>uz 30 (trīsdesmit) gadiem</w:t>
            </w:r>
            <w:r w:rsidR="0056308D">
              <w:rPr>
                <w:rFonts w:ascii="Times New Roman" w:hAnsi="Times New Roman" w:cs="Times New Roman"/>
                <w:sz w:val="20"/>
                <w:szCs w:val="20"/>
              </w:rPr>
              <w:t>.</w:t>
            </w:r>
          </w:p>
          <w:p w14:paraId="27A2CAE4" w14:textId="77777777" w:rsidR="008874C5" w:rsidRPr="006D2C07" w:rsidRDefault="008874C5" w:rsidP="00D93301">
            <w:pPr>
              <w:jc w:val="both"/>
              <w:rPr>
                <w:rFonts w:ascii="Times New Roman" w:hAnsi="Times New Roman" w:cs="Times New Roman"/>
                <w:sz w:val="20"/>
                <w:szCs w:val="20"/>
              </w:rPr>
            </w:pPr>
            <w:r w:rsidRPr="006D2C07">
              <w:rPr>
                <w:rFonts w:ascii="Times New Roman" w:hAnsi="Times New Roman" w:cs="Times New Roman"/>
                <w:sz w:val="20"/>
                <w:szCs w:val="20"/>
              </w:rPr>
              <w:t xml:space="preserve">7.2. Līguma Vispārīgo noteikumu </w:t>
            </w:r>
            <w:r w:rsidR="003336A6" w:rsidRPr="006D2C07">
              <w:rPr>
                <w:rFonts w:ascii="Times New Roman" w:hAnsi="Times New Roman" w:cs="Times New Roman"/>
                <w:sz w:val="20"/>
                <w:szCs w:val="20"/>
              </w:rPr>
              <w:t>16</w:t>
            </w:r>
            <w:r w:rsidRPr="006D2C07">
              <w:rPr>
                <w:rFonts w:ascii="Times New Roman" w:hAnsi="Times New Roman" w:cs="Times New Roman"/>
                <w:sz w:val="20"/>
                <w:szCs w:val="20"/>
              </w:rPr>
              <w:t>.</w:t>
            </w:r>
            <w:r w:rsidR="001B7056" w:rsidRPr="006D2C07">
              <w:rPr>
                <w:rFonts w:ascii="Times New Roman" w:hAnsi="Times New Roman" w:cs="Times New Roman"/>
                <w:sz w:val="20"/>
                <w:szCs w:val="20"/>
              </w:rPr>
              <w:t xml:space="preserve">sadaļas </w:t>
            </w:r>
            <w:r w:rsidRPr="006D2C07">
              <w:rPr>
                <w:rFonts w:ascii="Times New Roman" w:hAnsi="Times New Roman" w:cs="Times New Roman"/>
                <w:sz w:val="20"/>
                <w:szCs w:val="20"/>
              </w:rPr>
              <w:t xml:space="preserve">noteikumi attiecībā uz </w:t>
            </w:r>
            <w:r w:rsidR="00920A42" w:rsidRPr="006D2C07">
              <w:rPr>
                <w:rFonts w:ascii="Times New Roman" w:hAnsi="Times New Roman" w:cs="Times New Roman"/>
                <w:sz w:val="20"/>
                <w:szCs w:val="20"/>
              </w:rPr>
              <w:t>Īpašuma</w:t>
            </w:r>
            <w:r w:rsidRPr="006D2C07">
              <w:rPr>
                <w:rFonts w:ascii="Times New Roman" w:hAnsi="Times New Roman" w:cs="Times New Roman"/>
                <w:sz w:val="20"/>
                <w:szCs w:val="20"/>
              </w:rPr>
              <w:t xml:space="preserve"> atbrīvošanu paliek spēkā pēc Līguma spēka zaudēšanas līdz to pilnīgai izpildei.</w:t>
            </w:r>
          </w:p>
          <w:p w14:paraId="2B4E445A" w14:textId="77777777" w:rsidR="008874C5" w:rsidRPr="006D2C07" w:rsidRDefault="008874C5" w:rsidP="00D93301">
            <w:pPr>
              <w:jc w:val="both"/>
              <w:rPr>
                <w:rFonts w:ascii="Times New Roman" w:hAnsi="Times New Roman" w:cs="Times New Roman"/>
                <w:sz w:val="20"/>
                <w:szCs w:val="20"/>
              </w:rPr>
            </w:pPr>
            <w:r w:rsidRPr="006D2C07">
              <w:rPr>
                <w:rFonts w:ascii="Times New Roman" w:hAnsi="Times New Roman" w:cs="Times New Roman"/>
                <w:sz w:val="20"/>
                <w:szCs w:val="20"/>
              </w:rPr>
              <w:t xml:space="preserve">7.3. </w:t>
            </w:r>
            <w:r w:rsidR="003336A6" w:rsidRPr="006D2C07">
              <w:rPr>
                <w:rFonts w:ascii="Times New Roman" w:hAnsi="Times New Roman" w:cs="Times New Roman"/>
                <w:sz w:val="20"/>
                <w:szCs w:val="20"/>
              </w:rPr>
              <w:t>J</w:t>
            </w:r>
            <w:r w:rsidRPr="006D2C07">
              <w:rPr>
                <w:rFonts w:ascii="Times New Roman" w:hAnsi="Times New Roman" w:cs="Times New Roman"/>
                <w:sz w:val="20"/>
                <w:szCs w:val="20"/>
              </w:rPr>
              <w:t>ebkādi kavējumi, par kuriem var būt atbildīgs NOMNIEKS, tā pārstāvji, darbinieki, neietekmē Nomas sākumu.</w:t>
            </w:r>
          </w:p>
          <w:p w14:paraId="74A0FB05" w14:textId="77777777" w:rsidR="008874C5" w:rsidRPr="006D2C07" w:rsidRDefault="008874C5" w:rsidP="00D93301">
            <w:pPr>
              <w:jc w:val="both"/>
              <w:rPr>
                <w:rFonts w:ascii="Times New Roman" w:hAnsi="Times New Roman" w:cs="Times New Roman"/>
                <w:color w:val="00B050"/>
                <w:sz w:val="20"/>
                <w:szCs w:val="20"/>
              </w:rPr>
            </w:pPr>
            <w:r w:rsidRPr="006D2C07">
              <w:rPr>
                <w:rFonts w:ascii="Times New Roman" w:hAnsi="Times New Roman" w:cs="Times New Roman"/>
                <w:sz w:val="20"/>
                <w:szCs w:val="20"/>
              </w:rPr>
              <w:t>7.4. Visos tajos gadījumos, kad jebkurš Līgumā noteiktais pienākums vai tiesība ir atkarīga no noteikt</w:t>
            </w:r>
            <w:r w:rsidR="003336A6" w:rsidRPr="006D2C07">
              <w:rPr>
                <w:rFonts w:ascii="Times New Roman" w:hAnsi="Times New Roman" w:cs="Times New Roman"/>
                <w:sz w:val="20"/>
                <w:szCs w:val="20"/>
              </w:rPr>
              <w:t>ā</w:t>
            </w:r>
            <w:r w:rsidRPr="006D2C07">
              <w:rPr>
                <w:rFonts w:ascii="Times New Roman" w:hAnsi="Times New Roman" w:cs="Times New Roman"/>
                <w:sz w:val="20"/>
                <w:szCs w:val="20"/>
              </w:rPr>
              <w:t xml:space="preserve"> termiņ</w:t>
            </w:r>
            <w:r w:rsidR="003336A6" w:rsidRPr="006D2C07">
              <w:rPr>
                <w:rFonts w:ascii="Times New Roman" w:hAnsi="Times New Roman" w:cs="Times New Roman"/>
                <w:sz w:val="20"/>
                <w:szCs w:val="20"/>
              </w:rPr>
              <w:t>a</w:t>
            </w:r>
            <w:r w:rsidRPr="006D2C07">
              <w:rPr>
                <w:rFonts w:ascii="Times New Roman" w:hAnsi="Times New Roman" w:cs="Times New Roman"/>
                <w:sz w:val="20"/>
                <w:szCs w:val="20"/>
              </w:rPr>
              <w:t xml:space="preserve">, kas iestājas konkrētā datumā vai dienā, un šāds datums vai diena </w:t>
            </w:r>
            <w:r w:rsidR="00F87A35" w:rsidRPr="006D2C07">
              <w:rPr>
                <w:rFonts w:ascii="Times New Roman" w:hAnsi="Times New Roman" w:cs="Times New Roman"/>
                <w:sz w:val="20"/>
                <w:szCs w:val="20"/>
              </w:rPr>
              <w:t xml:space="preserve">ir </w:t>
            </w:r>
            <w:r w:rsidRPr="006D2C07">
              <w:rPr>
                <w:rFonts w:ascii="Times New Roman" w:hAnsi="Times New Roman" w:cs="Times New Roman"/>
                <w:sz w:val="20"/>
                <w:szCs w:val="20"/>
              </w:rPr>
              <w:t xml:space="preserve">Latvijas Republikā </w:t>
            </w:r>
            <w:r w:rsidR="00F87A35" w:rsidRPr="006D2C07">
              <w:rPr>
                <w:rFonts w:ascii="Times New Roman" w:hAnsi="Times New Roman" w:cs="Times New Roman"/>
                <w:sz w:val="20"/>
                <w:szCs w:val="20"/>
              </w:rPr>
              <w:t>noteikta brīvdiena vai svētku diena, tad pienākums vai tiesība ir izlietojama nākošajā darba dienā pēc brīvdienas vai svētku dienas.</w:t>
            </w:r>
          </w:p>
        </w:tc>
      </w:tr>
      <w:tr w:rsidR="001B7056" w:rsidRPr="006D2C07" w14:paraId="2C42590A" w14:textId="77777777" w:rsidTr="00604F84">
        <w:tc>
          <w:tcPr>
            <w:tcW w:w="774" w:type="dxa"/>
          </w:tcPr>
          <w:p w14:paraId="2B545826"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8.</w:t>
            </w:r>
          </w:p>
        </w:tc>
        <w:tc>
          <w:tcPr>
            <w:tcW w:w="2051" w:type="dxa"/>
            <w:gridSpan w:val="2"/>
          </w:tcPr>
          <w:p w14:paraId="5DC67E2C"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Nomas maksa</w:t>
            </w:r>
            <w:r w:rsidR="008D04FA" w:rsidRPr="006D2C07">
              <w:rPr>
                <w:rFonts w:ascii="Times New Roman" w:hAnsi="Times New Roman" w:cs="Times New Roman"/>
                <w:b/>
                <w:sz w:val="20"/>
                <w:szCs w:val="20"/>
              </w:rPr>
              <w:t xml:space="preserve"> un Papildu maksājumi</w:t>
            </w:r>
          </w:p>
        </w:tc>
        <w:tc>
          <w:tcPr>
            <w:tcW w:w="7376" w:type="dxa"/>
            <w:gridSpan w:val="3"/>
          </w:tcPr>
          <w:p w14:paraId="02608AD6" w14:textId="2211E5F8" w:rsidR="00A80C00" w:rsidRPr="00E70E93" w:rsidRDefault="00251FA3" w:rsidP="007C5691">
            <w:pPr>
              <w:autoSpaceDE w:val="0"/>
              <w:autoSpaceDN w:val="0"/>
              <w:adjustRightInd w:val="0"/>
              <w:ind w:right="35"/>
              <w:jc w:val="both"/>
              <w:rPr>
                <w:rFonts w:ascii="Times New Roman" w:hAnsi="Times New Roman" w:cs="Times New Roman"/>
                <w:sz w:val="20"/>
                <w:szCs w:val="20"/>
              </w:rPr>
            </w:pPr>
            <w:r>
              <w:rPr>
                <w:rFonts w:ascii="Times New Roman" w:hAnsi="Times New Roman" w:cs="Times New Roman"/>
                <w:sz w:val="20"/>
                <w:szCs w:val="20"/>
              </w:rPr>
              <w:t>8.1.</w:t>
            </w:r>
            <w:r w:rsidR="00A80C00" w:rsidRPr="00E70E93">
              <w:rPr>
                <w:rFonts w:ascii="Times New Roman" w:hAnsi="Times New Roman" w:cs="Times New Roman"/>
                <w:sz w:val="20"/>
                <w:szCs w:val="20"/>
              </w:rPr>
              <w:t xml:space="preserve"> NOMNIEKS maksā IZNOMĀTĀJAM:</w:t>
            </w:r>
          </w:p>
          <w:p w14:paraId="2E64E7D9" w14:textId="1E8403BC" w:rsidR="007C5691" w:rsidRPr="00D3447F" w:rsidRDefault="00A80C00" w:rsidP="007C5691">
            <w:pPr>
              <w:autoSpaceDE w:val="0"/>
              <w:autoSpaceDN w:val="0"/>
              <w:adjustRightInd w:val="0"/>
              <w:ind w:right="35"/>
              <w:jc w:val="both"/>
              <w:rPr>
                <w:rFonts w:ascii="Times New Roman" w:hAnsi="Times New Roman" w:cs="Times New Roman"/>
                <w:i/>
                <w:iCs/>
                <w:sz w:val="20"/>
                <w:szCs w:val="20"/>
              </w:rPr>
            </w:pPr>
            <w:r w:rsidRPr="00E70E93">
              <w:rPr>
                <w:rFonts w:ascii="Times New Roman" w:hAnsi="Times New Roman" w:cs="Times New Roman"/>
                <w:sz w:val="20"/>
                <w:szCs w:val="20"/>
              </w:rPr>
              <w:t xml:space="preserve">8.1.1. </w:t>
            </w:r>
            <w:r w:rsidR="007C5691" w:rsidRPr="00E70E93">
              <w:rPr>
                <w:rFonts w:ascii="Times New Roman" w:hAnsi="Times New Roman" w:cs="Times New Roman"/>
                <w:sz w:val="20"/>
                <w:szCs w:val="20"/>
              </w:rPr>
              <w:t>Nomas maksu (bez PVN) ___EUR (___eiro un __ centi) mēnesī, t</w:t>
            </w:r>
            <w:r w:rsidR="00021644">
              <w:rPr>
                <w:rFonts w:ascii="Times New Roman" w:hAnsi="Times New Roman" w:cs="Times New Roman"/>
                <w:sz w:val="20"/>
                <w:szCs w:val="20"/>
              </w:rPr>
              <w:t xml:space="preserve">ajā </w:t>
            </w:r>
            <w:r w:rsidR="007C5691" w:rsidRPr="00E70E93">
              <w:rPr>
                <w:rFonts w:ascii="Times New Roman" w:hAnsi="Times New Roman" w:cs="Times New Roman"/>
                <w:sz w:val="20"/>
                <w:szCs w:val="20"/>
              </w:rPr>
              <w:t>sk</w:t>
            </w:r>
            <w:r w:rsidR="00021644">
              <w:rPr>
                <w:rFonts w:ascii="Times New Roman" w:hAnsi="Times New Roman" w:cs="Times New Roman"/>
                <w:sz w:val="20"/>
                <w:szCs w:val="20"/>
              </w:rPr>
              <w:t>aitā</w:t>
            </w:r>
            <w:r w:rsidR="007C5691" w:rsidRPr="00E70E93">
              <w:rPr>
                <w:rFonts w:ascii="Times New Roman" w:hAnsi="Times New Roman" w:cs="Times New Roman"/>
                <w:sz w:val="20"/>
                <w:szCs w:val="20"/>
              </w:rPr>
              <w:t xml:space="preserve"> nomas maksa par Zemesgabala lietošanu normatīvajos aktos noteiktā apmērā</w:t>
            </w:r>
            <w:r w:rsidR="007C5691">
              <w:rPr>
                <w:rFonts w:ascii="Times New Roman" w:hAnsi="Times New Roman" w:cs="Times New Roman"/>
                <w:sz w:val="20"/>
                <w:szCs w:val="20"/>
              </w:rPr>
              <w:t xml:space="preserve"> (</w:t>
            </w:r>
            <w:r w:rsidR="007C5691" w:rsidRPr="00324BD4">
              <w:rPr>
                <w:rFonts w:ascii="Times New Roman" w:hAnsi="Times New Roman" w:cs="Times New Roman"/>
                <w:i/>
                <w:iCs/>
                <w:sz w:val="20"/>
                <w:szCs w:val="20"/>
              </w:rPr>
              <w:t xml:space="preserve">vai arī maksa par </w:t>
            </w:r>
            <w:r w:rsidR="007C5691">
              <w:rPr>
                <w:rFonts w:ascii="Times New Roman" w:hAnsi="Times New Roman" w:cs="Times New Roman"/>
                <w:i/>
                <w:iCs/>
                <w:sz w:val="20"/>
                <w:szCs w:val="20"/>
              </w:rPr>
              <w:t>Zemesgabalu</w:t>
            </w:r>
            <w:r w:rsidR="007C5691" w:rsidRPr="00324BD4">
              <w:rPr>
                <w:rFonts w:ascii="Times New Roman" w:hAnsi="Times New Roman" w:cs="Times New Roman"/>
                <w:i/>
                <w:iCs/>
                <w:sz w:val="20"/>
                <w:szCs w:val="20"/>
              </w:rPr>
              <w:t xml:space="preserve"> noteikta kā papildu maksājums)</w:t>
            </w:r>
            <w:r w:rsidR="007C5691" w:rsidRPr="00E70E93">
              <w:rPr>
                <w:rFonts w:ascii="Times New Roman" w:hAnsi="Times New Roman" w:cs="Times New Roman"/>
                <w:sz w:val="20"/>
                <w:szCs w:val="20"/>
              </w:rPr>
              <w:t>;</w:t>
            </w:r>
          </w:p>
          <w:p w14:paraId="701F4BF4" w14:textId="7E09EACA" w:rsidR="007C5691" w:rsidRPr="00E70E93" w:rsidRDefault="007C5691" w:rsidP="007C5691">
            <w:pPr>
              <w:autoSpaceDE w:val="0"/>
              <w:autoSpaceDN w:val="0"/>
              <w:adjustRightInd w:val="0"/>
              <w:ind w:right="35"/>
              <w:jc w:val="both"/>
              <w:rPr>
                <w:rFonts w:ascii="Times New Roman" w:hAnsi="Times New Roman" w:cs="Times New Roman"/>
                <w:sz w:val="20"/>
                <w:szCs w:val="20"/>
              </w:rPr>
            </w:pPr>
            <w:r w:rsidRPr="00E70E93">
              <w:rPr>
                <w:rFonts w:ascii="Times New Roman" w:hAnsi="Times New Roman" w:cs="Times New Roman"/>
                <w:sz w:val="20"/>
                <w:szCs w:val="20"/>
              </w:rPr>
              <w:t>8.1.2. Papildu maksājumus</w:t>
            </w:r>
            <w:r w:rsidR="00B1591A">
              <w:rPr>
                <w:rFonts w:ascii="Times New Roman" w:hAnsi="Times New Roman" w:cs="Times New Roman"/>
                <w:sz w:val="20"/>
                <w:szCs w:val="20"/>
              </w:rPr>
              <w:t xml:space="preserve"> bez PVN</w:t>
            </w:r>
            <w:r w:rsidRPr="00E70E93">
              <w:rPr>
                <w:rFonts w:ascii="Times New Roman" w:hAnsi="Times New Roman" w:cs="Times New Roman"/>
                <w:sz w:val="20"/>
                <w:szCs w:val="20"/>
              </w:rPr>
              <w:t>, t</w:t>
            </w:r>
            <w:r w:rsidR="00021644">
              <w:rPr>
                <w:rFonts w:ascii="Times New Roman" w:hAnsi="Times New Roman" w:cs="Times New Roman"/>
                <w:sz w:val="20"/>
                <w:szCs w:val="20"/>
              </w:rPr>
              <w:t>ajā skaitā</w:t>
            </w:r>
            <w:r w:rsidRPr="00E70E93">
              <w:rPr>
                <w:rFonts w:ascii="Times New Roman" w:hAnsi="Times New Roman" w:cs="Times New Roman"/>
                <w:sz w:val="20"/>
                <w:szCs w:val="20"/>
              </w:rPr>
              <w:t>:</w:t>
            </w:r>
          </w:p>
          <w:p w14:paraId="7BB1C935" w14:textId="5DC53FD2" w:rsidR="007C5691" w:rsidRPr="00E70E93" w:rsidRDefault="007C5691" w:rsidP="007C5691">
            <w:pPr>
              <w:autoSpaceDE w:val="0"/>
              <w:autoSpaceDN w:val="0"/>
              <w:adjustRightInd w:val="0"/>
              <w:ind w:right="35"/>
              <w:jc w:val="both"/>
              <w:rPr>
                <w:rFonts w:ascii="Times New Roman" w:hAnsi="Times New Roman" w:cs="Times New Roman"/>
                <w:sz w:val="20"/>
                <w:szCs w:val="20"/>
              </w:rPr>
            </w:pPr>
            <w:r w:rsidRPr="00E70E93">
              <w:rPr>
                <w:rFonts w:ascii="Times New Roman" w:hAnsi="Times New Roman" w:cs="Times New Roman"/>
                <w:sz w:val="20"/>
                <w:szCs w:val="20"/>
              </w:rPr>
              <w:t>8.1.2.</w:t>
            </w:r>
            <w:r>
              <w:rPr>
                <w:rFonts w:ascii="Times New Roman" w:hAnsi="Times New Roman" w:cs="Times New Roman"/>
                <w:sz w:val="20"/>
                <w:szCs w:val="20"/>
              </w:rPr>
              <w:t>1</w:t>
            </w:r>
            <w:r w:rsidRPr="00E70E93">
              <w:rPr>
                <w:rFonts w:ascii="Times New Roman" w:hAnsi="Times New Roman" w:cs="Times New Roman"/>
                <w:sz w:val="20"/>
                <w:szCs w:val="20"/>
              </w:rPr>
              <w:t>. uz NOMNIEKU attiecināmās maksas par Īpašuma apdrošināšanu, atbilstoši IZNOMĀTĀJA faktiskajām izmaksām IZNOMĀTĀJA rēķinā norādītā apmērā, kas uz Līguma spēkā stāšanās dienu ir</w:t>
            </w:r>
            <w:r>
              <w:rPr>
                <w:rFonts w:ascii="Times New Roman" w:hAnsi="Times New Roman" w:cs="Times New Roman"/>
                <w:sz w:val="20"/>
                <w:szCs w:val="20"/>
              </w:rPr>
              <w:t xml:space="preserve"> ___EUR (__eiro un __ centi)</w:t>
            </w:r>
            <w:r w:rsidRPr="00E70E93">
              <w:rPr>
                <w:rFonts w:ascii="Times New Roman" w:hAnsi="Times New Roman" w:cs="Times New Roman"/>
                <w:sz w:val="20"/>
                <w:szCs w:val="20"/>
              </w:rPr>
              <w:t xml:space="preserve"> mēnesī;</w:t>
            </w:r>
          </w:p>
          <w:p w14:paraId="0084B80C" w14:textId="77777777" w:rsidR="00A80C00" w:rsidRDefault="007C5691" w:rsidP="00BA43C5">
            <w:pPr>
              <w:autoSpaceDE w:val="0"/>
              <w:autoSpaceDN w:val="0"/>
              <w:adjustRightInd w:val="0"/>
              <w:ind w:right="35"/>
              <w:jc w:val="both"/>
              <w:rPr>
                <w:rFonts w:ascii="Times New Roman" w:hAnsi="Times New Roman" w:cs="Times New Roman"/>
                <w:sz w:val="20"/>
                <w:szCs w:val="20"/>
              </w:rPr>
            </w:pPr>
            <w:r w:rsidRPr="003253A3">
              <w:rPr>
                <w:rFonts w:ascii="Times New Roman" w:hAnsi="Times New Roman" w:cs="Times New Roman"/>
                <w:sz w:val="20"/>
                <w:szCs w:val="20"/>
              </w:rPr>
              <w:t>8.1.2.</w:t>
            </w:r>
            <w:r>
              <w:rPr>
                <w:rFonts w:ascii="Times New Roman" w:hAnsi="Times New Roman" w:cs="Times New Roman"/>
                <w:sz w:val="20"/>
                <w:szCs w:val="20"/>
              </w:rPr>
              <w:t>2</w:t>
            </w:r>
            <w:r w:rsidRPr="003253A3">
              <w:rPr>
                <w:rFonts w:ascii="Times New Roman" w:hAnsi="Times New Roman" w:cs="Times New Roman"/>
                <w:sz w:val="20"/>
                <w:szCs w:val="20"/>
              </w:rPr>
              <w:t xml:space="preserve">. uz NOMNIEKU attiecināmais nekustamā īpašuma nodoklis </w:t>
            </w:r>
            <w:r w:rsidRPr="00AA5A52">
              <w:rPr>
                <w:rFonts w:ascii="Times New Roman" w:hAnsi="Times New Roman" w:cs="Times New Roman"/>
                <w:sz w:val="20"/>
                <w:szCs w:val="20"/>
              </w:rPr>
              <w:t>atbilstoši IZNOMĀTĀJA faktiskajām izmaksām IZNOMĀTĀJA rēķinā norādītā apmērā, kas uz Līguma spēkā stāšanās dienu ir</w:t>
            </w:r>
            <w:r>
              <w:rPr>
                <w:rFonts w:ascii="Times New Roman" w:hAnsi="Times New Roman" w:cs="Times New Roman"/>
                <w:sz w:val="20"/>
                <w:szCs w:val="20"/>
              </w:rPr>
              <w:t xml:space="preserve"> </w:t>
            </w:r>
            <w:r w:rsidRPr="00C74E12">
              <w:rPr>
                <w:rFonts w:ascii="Times New Roman" w:hAnsi="Times New Roman" w:cs="Times New Roman"/>
                <w:sz w:val="20"/>
                <w:szCs w:val="20"/>
              </w:rPr>
              <w:t>_________EUR (__eiro un __centi)</w:t>
            </w:r>
            <w:r>
              <w:rPr>
                <w:rFonts w:ascii="Times New Roman" w:hAnsi="Times New Roman" w:cs="Times New Roman"/>
                <w:sz w:val="20"/>
                <w:szCs w:val="20"/>
              </w:rPr>
              <w:t xml:space="preserve"> mēnesī</w:t>
            </w:r>
            <w:r w:rsidRPr="00AA5A52">
              <w:rPr>
                <w:rFonts w:ascii="Times New Roman" w:hAnsi="Times New Roman" w:cs="Times New Roman"/>
                <w:sz w:val="20"/>
                <w:szCs w:val="20"/>
              </w:rPr>
              <w:t>.</w:t>
            </w:r>
          </w:p>
          <w:p w14:paraId="31588711" w14:textId="59FB9CEE" w:rsidR="00BA43C5" w:rsidRPr="006D2C07" w:rsidRDefault="00BA43C5" w:rsidP="00BA43C5">
            <w:pPr>
              <w:autoSpaceDE w:val="0"/>
              <w:autoSpaceDN w:val="0"/>
              <w:adjustRightInd w:val="0"/>
              <w:ind w:right="35"/>
              <w:jc w:val="both"/>
              <w:rPr>
                <w:rFonts w:ascii="Times New Roman" w:hAnsi="Times New Roman" w:cs="Times New Roman"/>
                <w:sz w:val="20"/>
                <w:szCs w:val="20"/>
              </w:rPr>
            </w:pPr>
          </w:p>
        </w:tc>
      </w:tr>
      <w:tr w:rsidR="00D93301" w:rsidRPr="006D2C07" w14:paraId="6396DB75" w14:textId="77777777" w:rsidTr="00604F84">
        <w:tc>
          <w:tcPr>
            <w:tcW w:w="774" w:type="dxa"/>
          </w:tcPr>
          <w:p w14:paraId="085EA183"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9.</w:t>
            </w:r>
          </w:p>
        </w:tc>
        <w:tc>
          <w:tcPr>
            <w:tcW w:w="2051" w:type="dxa"/>
            <w:gridSpan w:val="2"/>
          </w:tcPr>
          <w:p w14:paraId="3166E001"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Komunālie maksājumi</w:t>
            </w:r>
          </w:p>
        </w:tc>
        <w:tc>
          <w:tcPr>
            <w:tcW w:w="7376" w:type="dxa"/>
            <w:gridSpan w:val="3"/>
          </w:tcPr>
          <w:p w14:paraId="52AC4FCB" w14:textId="5D613211" w:rsidR="00D93301" w:rsidRDefault="00D93301" w:rsidP="0083532D">
            <w:pPr>
              <w:jc w:val="both"/>
              <w:rPr>
                <w:rFonts w:ascii="Times New Roman" w:hAnsi="Times New Roman" w:cs="Times New Roman"/>
                <w:color w:val="000000" w:themeColor="text1"/>
                <w:sz w:val="20"/>
                <w:szCs w:val="20"/>
              </w:rPr>
            </w:pPr>
            <w:r w:rsidRPr="006D2C07">
              <w:rPr>
                <w:rFonts w:ascii="Times New Roman" w:hAnsi="Times New Roman" w:cs="Times New Roman"/>
                <w:color w:val="000000" w:themeColor="text1"/>
                <w:sz w:val="20"/>
                <w:szCs w:val="20"/>
              </w:rPr>
              <w:t xml:space="preserve">NOMNIEKS papildus Nomas maksai veic maksājumus par sekojošiem </w:t>
            </w:r>
            <w:r w:rsidR="00201CCA" w:rsidRPr="006D2C07">
              <w:rPr>
                <w:rFonts w:ascii="Times New Roman" w:hAnsi="Times New Roman" w:cs="Times New Roman"/>
                <w:color w:val="000000" w:themeColor="text1"/>
                <w:sz w:val="20"/>
                <w:szCs w:val="20"/>
              </w:rPr>
              <w:t>K</w:t>
            </w:r>
            <w:r w:rsidRPr="006D2C07">
              <w:rPr>
                <w:rFonts w:ascii="Times New Roman" w:hAnsi="Times New Roman" w:cs="Times New Roman"/>
                <w:color w:val="000000" w:themeColor="text1"/>
                <w:sz w:val="20"/>
                <w:szCs w:val="20"/>
              </w:rPr>
              <w:t>omunālajiem pakalpojumiem.t. sk.:</w:t>
            </w:r>
          </w:p>
          <w:p w14:paraId="1D247C1B" w14:textId="77777777" w:rsidR="00A80C00" w:rsidRDefault="00A80C00" w:rsidP="00A80C00">
            <w:pPr>
              <w:ind w:firstLine="709"/>
              <w:jc w:val="both"/>
              <w:rPr>
                <w:rFonts w:ascii="Times New Roman" w:hAnsi="Times New Roman" w:cs="Times New Roman"/>
                <w:color w:val="000000" w:themeColor="text1"/>
                <w:sz w:val="20"/>
                <w:szCs w:val="20"/>
              </w:rPr>
            </w:pPr>
          </w:p>
          <w:tbl>
            <w:tblPr>
              <w:tblStyle w:val="TableGrid"/>
              <w:tblW w:w="0" w:type="auto"/>
              <w:tblLayout w:type="fixed"/>
              <w:tblLook w:val="04A0" w:firstRow="1" w:lastRow="0" w:firstColumn="1" w:lastColumn="0" w:noHBand="0" w:noVBand="1"/>
            </w:tblPr>
            <w:tblGrid>
              <w:gridCol w:w="3244"/>
              <w:gridCol w:w="961"/>
            </w:tblGrid>
            <w:tr w:rsidR="00A80C00" w:rsidRPr="00AA5A52" w14:paraId="19035F9B" w14:textId="77777777" w:rsidTr="00252F42">
              <w:tc>
                <w:tcPr>
                  <w:tcW w:w="3244" w:type="dxa"/>
                </w:tcPr>
                <w:p w14:paraId="1BB9D806" w14:textId="77777777" w:rsidR="00A80C00" w:rsidRPr="00AA5A52" w:rsidRDefault="00A80C00" w:rsidP="00A80C00">
                  <w:pPr>
                    <w:jc w:val="both"/>
                    <w:rPr>
                      <w:rFonts w:ascii="Times New Roman" w:hAnsi="Times New Roman" w:cs="Times New Roman"/>
                      <w:color w:val="000000" w:themeColor="text1"/>
                      <w:sz w:val="20"/>
                      <w:szCs w:val="20"/>
                    </w:rPr>
                  </w:pPr>
                  <w:r w:rsidRPr="00F12F65">
                    <w:rPr>
                      <w:rFonts w:ascii="Times New Roman" w:hAnsi="Times New Roman" w:cs="Times New Roman"/>
                      <w:color w:val="000000" w:themeColor="text1"/>
                      <w:sz w:val="20"/>
                      <w:szCs w:val="20"/>
                    </w:rPr>
                    <w:t>Aukstais ūdens</w:t>
                  </w:r>
                </w:p>
              </w:tc>
              <w:tc>
                <w:tcPr>
                  <w:tcW w:w="961" w:type="dxa"/>
                </w:tcPr>
                <w:p w14:paraId="43A12B35" w14:textId="07A1C82D" w:rsidR="00A80C00" w:rsidRPr="00AA5A52" w:rsidRDefault="00B8719C" w:rsidP="00A80C0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r>
            <w:tr w:rsidR="00A80C00" w14:paraId="422D31AF" w14:textId="77777777" w:rsidTr="00252F42">
              <w:tc>
                <w:tcPr>
                  <w:tcW w:w="3244" w:type="dxa"/>
                </w:tcPr>
                <w:p w14:paraId="31777E7F" w14:textId="77777777" w:rsidR="00A80C00" w:rsidRDefault="00A80C00" w:rsidP="00A80C00">
                  <w:pPr>
                    <w:jc w:val="both"/>
                    <w:rPr>
                      <w:rFonts w:ascii="Times New Roman" w:hAnsi="Times New Roman" w:cs="Times New Roman"/>
                      <w:color w:val="000000" w:themeColor="text1"/>
                      <w:sz w:val="20"/>
                      <w:szCs w:val="20"/>
                    </w:rPr>
                  </w:pPr>
                  <w:r w:rsidRPr="00AA5A52">
                    <w:rPr>
                      <w:rFonts w:ascii="Times New Roman" w:hAnsi="Times New Roman" w:cs="Times New Roman"/>
                      <w:color w:val="000000" w:themeColor="text1"/>
                      <w:sz w:val="20"/>
                      <w:szCs w:val="20"/>
                    </w:rPr>
                    <w:t>Karstais ūdens</w:t>
                  </w:r>
                </w:p>
              </w:tc>
              <w:tc>
                <w:tcPr>
                  <w:tcW w:w="961" w:type="dxa"/>
                </w:tcPr>
                <w:p w14:paraId="503CA906" w14:textId="54258967" w:rsidR="00A80C00" w:rsidRDefault="00B8719C" w:rsidP="00A80C0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r>
            <w:tr w:rsidR="00A80C00" w:rsidRPr="00AA5A52" w14:paraId="527ACEF7" w14:textId="77777777" w:rsidTr="00252F42">
              <w:tc>
                <w:tcPr>
                  <w:tcW w:w="3244" w:type="dxa"/>
                </w:tcPr>
                <w:p w14:paraId="5AD7CCA2" w14:textId="77777777" w:rsidR="00A80C00" w:rsidRPr="00AA5A52" w:rsidRDefault="00A80C00" w:rsidP="00A80C00">
                  <w:pPr>
                    <w:jc w:val="both"/>
                    <w:rPr>
                      <w:rFonts w:ascii="Times New Roman" w:hAnsi="Times New Roman" w:cs="Times New Roman"/>
                      <w:color w:val="000000" w:themeColor="text1"/>
                      <w:sz w:val="20"/>
                      <w:szCs w:val="20"/>
                    </w:rPr>
                  </w:pPr>
                  <w:r w:rsidRPr="00AA5A52">
                    <w:rPr>
                      <w:rFonts w:ascii="Times New Roman" w:hAnsi="Times New Roman" w:cs="Times New Roman"/>
                      <w:color w:val="000000" w:themeColor="text1"/>
                      <w:sz w:val="20"/>
                      <w:szCs w:val="20"/>
                    </w:rPr>
                    <w:t>Kanalizācija</w:t>
                  </w:r>
                </w:p>
              </w:tc>
              <w:tc>
                <w:tcPr>
                  <w:tcW w:w="961" w:type="dxa"/>
                </w:tcPr>
                <w:p w14:paraId="23D23653" w14:textId="642DB28A" w:rsidR="00A80C00" w:rsidRPr="00AA5A52" w:rsidRDefault="00B8719C" w:rsidP="00A80C0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r>
            <w:tr w:rsidR="00A80C00" w:rsidRPr="00AA5A52" w14:paraId="489B8FD6" w14:textId="77777777" w:rsidTr="00252F42">
              <w:tc>
                <w:tcPr>
                  <w:tcW w:w="3244" w:type="dxa"/>
                </w:tcPr>
                <w:p w14:paraId="4C62B824" w14:textId="77777777" w:rsidR="00A80C00" w:rsidRPr="00AA5A52" w:rsidRDefault="00A80C00" w:rsidP="00A80C00">
                  <w:pPr>
                    <w:jc w:val="both"/>
                    <w:rPr>
                      <w:rFonts w:ascii="Times New Roman" w:hAnsi="Times New Roman" w:cs="Times New Roman"/>
                      <w:color w:val="000000" w:themeColor="text1"/>
                      <w:sz w:val="20"/>
                      <w:szCs w:val="20"/>
                    </w:rPr>
                  </w:pPr>
                  <w:r w:rsidRPr="00AA5A52">
                    <w:rPr>
                      <w:rFonts w:ascii="Times New Roman" w:hAnsi="Times New Roman" w:cs="Times New Roman"/>
                      <w:color w:val="000000" w:themeColor="text1"/>
                      <w:sz w:val="20"/>
                      <w:szCs w:val="20"/>
                    </w:rPr>
                    <w:t>Apkure</w:t>
                  </w:r>
                </w:p>
              </w:tc>
              <w:tc>
                <w:tcPr>
                  <w:tcW w:w="961" w:type="dxa"/>
                </w:tcPr>
                <w:p w14:paraId="023F11D3" w14:textId="207473C0" w:rsidR="00A80C00" w:rsidRPr="00AA5A52" w:rsidRDefault="00B8719C" w:rsidP="00A80C0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r>
            <w:tr w:rsidR="00A80C00" w:rsidRPr="00AA5A52" w14:paraId="73A7D4C1" w14:textId="77777777" w:rsidTr="00252F42">
              <w:tc>
                <w:tcPr>
                  <w:tcW w:w="3244" w:type="dxa"/>
                </w:tcPr>
                <w:p w14:paraId="12E9E9D3" w14:textId="77777777" w:rsidR="00A80C00" w:rsidRPr="00AA5A52" w:rsidRDefault="00A80C00" w:rsidP="00A80C00">
                  <w:pPr>
                    <w:jc w:val="both"/>
                    <w:rPr>
                      <w:rFonts w:ascii="Times New Roman" w:hAnsi="Times New Roman" w:cs="Times New Roman"/>
                      <w:color w:val="000000" w:themeColor="text1"/>
                      <w:sz w:val="20"/>
                      <w:szCs w:val="20"/>
                    </w:rPr>
                  </w:pPr>
                  <w:r w:rsidRPr="00AA5A52">
                    <w:rPr>
                      <w:rFonts w:ascii="Times New Roman" w:hAnsi="Times New Roman" w:cs="Times New Roman"/>
                      <w:color w:val="000000" w:themeColor="text1"/>
                      <w:sz w:val="20"/>
                      <w:szCs w:val="20"/>
                    </w:rPr>
                    <w:t>Elektroenerģija</w:t>
                  </w:r>
                </w:p>
              </w:tc>
              <w:tc>
                <w:tcPr>
                  <w:tcW w:w="961" w:type="dxa"/>
                </w:tcPr>
                <w:p w14:paraId="32BC0F68" w14:textId="55455EA6" w:rsidR="00A80C00" w:rsidRPr="00AA5A52" w:rsidRDefault="00B8719C" w:rsidP="00A80C0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r>
            <w:tr w:rsidR="00A80C00" w:rsidRPr="00AA5A52" w14:paraId="1C6ACB11" w14:textId="77777777" w:rsidTr="00252F42">
              <w:tc>
                <w:tcPr>
                  <w:tcW w:w="3244" w:type="dxa"/>
                </w:tcPr>
                <w:p w14:paraId="0899F75D" w14:textId="77777777" w:rsidR="00A80C00" w:rsidRPr="00AA5A52" w:rsidRDefault="00A80C00" w:rsidP="00A80C00">
                  <w:pPr>
                    <w:jc w:val="both"/>
                    <w:rPr>
                      <w:rFonts w:ascii="Times New Roman" w:hAnsi="Times New Roman" w:cs="Times New Roman"/>
                      <w:color w:val="000000" w:themeColor="text1"/>
                      <w:sz w:val="20"/>
                      <w:szCs w:val="20"/>
                    </w:rPr>
                  </w:pPr>
                  <w:r w:rsidRPr="00AA5A52">
                    <w:rPr>
                      <w:rFonts w:ascii="Times New Roman" w:hAnsi="Times New Roman" w:cs="Times New Roman"/>
                      <w:color w:val="000000" w:themeColor="text1"/>
                      <w:sz w:val="20"/>
                      <w:szCs w:val="20"/>
                    </w:rPr>
                    <w:t>Atkritumu izvešana</w:t>
                  </w:r>
                </w:p>
              </w:tc>
              <w:tc>
                <w:tcPr>
                  <w:tcW w:w="961" w:type="dxa"/>
                </w:tcPr>
                <w:p w14:paraId="15B35905" w14:textId="61C13D18" w:rsidR="00A80C00" w:rsidRPr="00AA5A52" w:rsidRDefault="00B8719C" w:rsidP="00A80C0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r>
          </w:tbl>
          <w:p w14:paraId="74CAB0FB" w14:textId="77777777" w:rsidR="00A80C00" w:rsidRPr="006D2C07" w:rsidRDefault="00A80C00" w:rsidP="0083532D">
            <w:pPr>
              <w:jc w:val="both"/>
              <w:rPr>
                <w:rFonts w:ascii="Times New Roman" w:hAnsi="Times New Roman" w:cs="Times New Roman"/>
                <w:color w:val="000000" w:themeColor="text1"/>
                <w:sz w:val="20"/>
                <w:szCs w:val="20"/>
              </w:rPr>
            </w:pPr>
          </w:p>
          <w:p w14:paraId="33CD3C80" w14:textId="77777777" w:rsidR="00D93301" w:rsidRPr="006D2C07" w:rsidRDefault="00D93301" w:rsidP="00D93301">
            <w:pPr>
              <w:jc w:val="both"/>
              <w:rPr>
                <w:rFonts w:ascii="Times New Roman" w:hAnsi="Times New Roman" w:cs="Times New Roman"/>
                <w:color w:val="000000" w:themeColor="text1"/>
                <w:sz w:val="20"/>
                <w:szCs w:val="20"/>
              </w:rPr>
            </w:pPr>
          </w:p>
        </w:tc>
      </w:tr>
      <w:tr w:rsidR="00D93301" w:rsidRPr="006D2C07" w14:paraId="71F696DA" w14:textId="77777777" w:rsidTr="00604F84">
        <w:tc>
          <w:tcPr>
            <w:tcW w:w="774" w:type="dxa"/>
          </w:tcPr>
          <w:p w14:paraId="2D6DF2FE" w14:textId="77777777" w:rsidR="00D93301" w:rsidRPr="006D2C07" w:rsidRDefault="00D93301" w:rsidP="00D93301">
            <w:pPr>
              <w:rPr>
                <w:rFonts w:ascii="Times New Roman" w:hAnsi="Times New Roman" w:cs="Times New Roman"/>
                <w:b/>
                <w:sz w:val="20"/>
                <w:szCs w:val="20"/>
              </w:rPr>
            </w:pPr>
            <w:r w:rsidRPr="006D2C07">
              <w:rPr>
                <w:rFonts w:ascii="Times New Roman" w:hAnsi="Times New Roman" w:cs="Times New Roman"/>
                <w:b/>
                <w:sz w:val="20"/>
                <w:szCs w:val="20"/>
              </w:rPr>
              <w:t xml:space="preserve">10. </w:t>
            </w:r>
          </w:p>
        </w:tc>
        <w:tc>
          <w:tcPr>
            <w:tcW w:w="2051" w:type="dxa"/>
            <w:gridSpan w:val="2"/>
          </w:tcPr>
          <w:p w14:paraId="6E0FCBCB"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Drošības nauda</w:t>
            </w:r>
          </w:p>
        </w:tc>
        <w:tc>
          <w:tcPr>
            <w:tcW w:w="7376" w:type="dxa"/>
            <w:gridSpan w:val="3"/>
          </w:tcPr>
          <w:p w14:paraId="6F0A1C8F" w14:textId="24489E96" w:rsidR="00D93301" w:rsidRPr="006D2C07" w:rsidRDefault="00A80C00" w:rsidP="00FE3D35">
            <w:pPr>
              <w:ind w:right="36"/>
              <w:jc w:val="both"/>
              <w:rPr>
                <w:rFonts w:ascii="Times New Roman" w:hAnsi="Times New Roman" w:cs="Times New Roman"/>
                <w:color w:val="000000" w:themeColor="text1"/>
                <w:sz w:val="20"/>
                <w:szCs w:val="20"/>
              </w:rPr>
            </w:pPr>
            <w:r w:rsidRPr="003253A3">
              <w:rPr>
                <w:rFonts w:ascii="Times New Roman" w:hAnsi="Times New Roman" w:cs="Times New Roman"/>
                <w:color w:val="000000" w:themeColor="text1"/>
                <w:sz w:val="20"/>
                <w:szCs w:val="20"/>
              </w:rPr>
              <w:t xml:space="preserve">Uz Līguma noslēgšanas brīdi NOMNIEKAM tiek noteikta Drošības nauda divu mēnešu Nomas maksas un Papildu maksājumu apmērā, kurai pieskaitīta summa, kas atbilst divu mēnešu Nomas maksai un Papildu maksājumiem aprēķinātā PVN </w:t>
            </w:r>
            <w:r>
              <w:rPr>
                <w:rFonts w:ascii="Times New Roman" w:hAnsi="Times New Roman" w:cs="Times New Roman"/>
                <w:color w:val="000000" w:themeColor="text1"/>
                <w:sz w:val="20"/>
                <w:szCs w:val="20"/>
              </w:rPr>
              <w:t xml:space="preserve">apmēram, </w:t>
            </w:r>
            <w:r w:rsidRPr="00747A13">
              <w:rPr>
                <w:rFonts w:ascii="Times New Roman" w:hAnsi="Times New Roman" w:cs="Times New Roman"/>
                <w:color w:val="000000" w:themeColor="text1"/>
                <w:sz w:val="20"/>
                <w:szCs w:val="20"/>
              </w:rPr>
              <w:t>ja tāds tiek piemērots attiecīgajam Papildu maksājumam.</w:t>
            </w:r>
          </w:p>
        </w:tc>
      </w:tr>
      <w:tr w:rsidR="00D93301" w:rsidRPr="006D2C07" w14:paraId="163ADD35" w14:textId="77777777" w:rsidTr="00604F84">
        <w:tc>
          <w:tcPr>
            <w:tcW w:w="774" w:type="dxa"/>
          </w:tcPr>
          <w:p w14:paraId="1C06219C" w14:textId="77777777" w:rsidR="00D93301" w:rsidRPr="006D2C07" w:rsidRDefault="00D93301" w:rsidP="00D93301">
            <w:pPr>
              <w:rPr>
                <w:rFonts w:ascii="Times New Roman" w:hAnsi="Times New Roman" w:cs="Times New Roman"/>
                <w:b/>
                <w:sz w:val="20"/>
                <w:szCs w:val="20"/>
              </w:rPr>
            </w:pPr>
            <w:r w:rsidRPr="006D2C07">
              <w:rPr>
                <w:rFonts w:ascii="Times New Roman" w:hAnsi="Times New Roman" w:cs="Times New Roman"/>
                <w:b/>
                <w:sz w:val="20"/>
                <w:szCs w:val="20"/>
              </w:rPr>
              <w:t xml:space="preserve">11. </w:t>
            </w:r>
          </w:p>
        </w:tc>
        <w:tc>
          <w:tcPr>
            <w:tcW w:w="2051" w:type="dxa"/>
            <w:gridSpan w:val="2"/>
          </w:tcPr>
          <w:p w14:paraId="32440D41"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Īpašie noteikumi</w:t>
            </w:r>
          </w:p>
        </w:tc>
        <w:tc>
          <w:tcPr>
            <w:tcW w:w="7376" w:type="dxa"/>
            <w:gridSpan w:val="3"/>
          </w:tcPr>
          <w:p w14:paraId="77BD3733" w14:textId="77777777" w:rsidR="00D93301" w:rsidRPr="006D2C07" w:rsidRDefault="00D93301" w:rsidP="00604F84">
            <w:pPr>
              <w:pStyle w:val="ListParagraph"/>
              <w:numPr>
                <w:ilvl w:val="1"/>
                <w:numId w:val="1"/>
              </w:numPr>
              <w:tabs>
                <w:tab w:val="left" w:pos="0"/>
              </w:tabs>
              <w:ind w:left="51" w:right="13" w:hanging="6"/>
              <w:jc w:val="both"/>
              <w:rPr>
                <w:rFonts w:ascii="Times New Roman" w:hAnsi="Times New Roman" w:cs="Times New Roman"/>
                <w:sz w:val="20"/>
                <w:szCs w:val="20"/>
              </w:rPr>
            </w:pPr>
            <w:r w:rsidRPr="006D2C07">
              <w:rPr>
                <w:rFonts w:ascii="Times New Roman" w:hAnsi="Times New Roman" w:cs="Times New Roman"/>
                <w:sz w:val="20"/>
                <w:szCs w:val="20"/>
              </w:rPr>
              <w:t>Visi strīdi, kas rodas Līguma sakarā, vispirms tiek risināti Pušu savstarpējās sarunās. Ja sarunas strīdus neatrisina, tie tiks izšķirti Rīgas Starptautiskajā Šķīrējtiesā viena šķīrējtiesneša sastāvā. Šķīrējtiesa prasību izskata saskaņā ar Latvijas Republikā spēkā esošiem normatīvajiem aktiem.</w:t>
            </w:r>
          </w:p>
          <w:p w14:paraId="3DB8F6E0" w14:textId="7C6CF37B" w:rsidR="00920A42" w:rsidRPr="006D2C07" w:rsidRDefault="00201CCA" w:rsidP="00604F84">
            <w:pPr>
              <w:pStyle w:val="ListParagraph"/>
              <w:numPr>
                <w:ilvl w:val="1"/>
                <w:numId w:val="1"/>
              </w:numPr>
              <w:pBdr>
                <w:top w:val="nil"/>
                <w:left w:val="nil"/>
                <w:bottom w:val="nil"/>
                <w:right w:val="nil"/>
                <w:between w:val="nil"/>
              </w:pBdr>
              <w:tabs>
                <w:tab w:val="left" w:pos="0"/>
              </w:tabs>
              <w:ind w:left="51" w:right="13" w:hanging="6"/>
              <w:jc w:val="both"/>
              <w:rPr>
                <w:rFonts w:ascii="Times New Roman" w:hAnsi="Times New Roman" w:cs="Times New Roman"/>
                <w:sz w:val="20"/>
                <w:szCs w:val="20"/>
              </w:rPr>
            </w:pPr>
            <w:r w:rsidRPr="006D2C07">
              <w:rPr>
                <w:rFonts w:ascii="Times New Roman" w:hAnsi="Times New Roman" w:cs="Times New Roman"/>
                <w:sz w:val="20"/>
                <w:szCs w:val="20"/>
              </w:rPr>
              <w:t>NOMNIEKAM ir tiesības vienpusēji atkāpties no Līguma par to rakstiski paziņojot IZNOMĀTĀJAM trīs mēnešus iepriekš. Šādā gadījumā IZNOMĀTĀJAM nav pienākums atlīdzināt NOMNIEKAM Līguma darbības laikā</w:t>
            </w:r>
            <w:r w:rsidR="00727BA8" w:rsidRPr="006D2C07">
              <w:rPr>
                <w:rFonts w:ascii="Times New Roman" w:hAnsi="Times New Roman" w:cs="Times New Roman"/>
                <w:sz w:val="20"/>
                <w:szCs w:val="20"/>
              </w:rPr>
              <w:t xml:space="preserve"> Īpašumā</w:t>
            </w:r>
            <w:r w:rsidRPr="006D2C07">
              <w:rPr>
                <w:rFonts w:ascii="Times New Roman" w:hAnsi="Times New Roman" w:cs="Times New Roman"/>
                <w:sz w:val="20"/>
                <w:szCs w:val="20"/>
              </w:rPr>
              <w:t xml:space="preserve"> veiktos nepieciešamos un derīgos izdevumus.</w:t>
            </w:r>
          </w:p>
          <w:p w14:paraId="61282715" w14:textId="12B37353" w:rsidR="006A5826" w:rsidRPr="006655F5" w:rsidRDefault="006A5826" w:rsidP="00604F84">
            <w:pPr>
              <w:pStyle w:val="ListParagraph"/>
              <w:numPr>
                <w:ilvl w:val="1"/>
                <w:numId w:val="1"/>
              </w:numPr>
              <w:pBdr>
                <w:top w:val="nil"/>
                <w:left w:val="nil"/>
                <w:bottom w:val="nil"/>
                <w:right w:val="nil"/>
                <w:between w:val="nil"/>
              </w:pBdr>
              <w:tabs>
                <w:tab w:val="left" w:pos="0"/>
              </w:tabs>
              <w:ind w:left="51" w:right="13" w:hanging="6"/>
              <w:jc w:val="both"/>
              <w:rPr>
                <w:rFonts w:ascii="Times New Roman" w:hAnsi="Times New Roman" w:cs="Times New Roman"/>
                <w:sz w:val="20"/>
                <w:szCs w:val="20"/>
              </w:rPr>
            </w:pPr>
            <w:r w:rsidRPr="006655F5">
              <w:rPr>
                <w:rFonts w:ascii="Times New Roman" w:hAnsi="Times New Roman" w:cs="Times New Roman"/>
                <w:sz w:val="20"/>
                <w:szCs w:val="20"/>
              </w:rPr>
              <w:t>NOMNIEKAM tiesības, saskaņojot ar IZNOMĀTĀJU, par saviem līdzekļiem un uz sava rēķina mainīt Īpašuma lietošanas veidu.</w:t>
            </w:r>
          </w:p>
          <w:p w14:paraId="1A604F2F" w14:textId="582698E9" w:rsidR="006A5826" w:rsidRDefault="006A5826" w:rsidP="00604F84">
            <w:pPr>
              <w:pBdr>
                <w:top w:val="nil"/>
                <w:left w:val="nil"/>
                <w:bottom w:val="nil"/>
                <w:right w:val="nil"/>
                <w:between w:val="nil"/>
              </w:pBdr>
              <w:tabs>
                <w:tab w:val="left" w:pos="0"/>
              </w:tabs>
              <w:ind w:right="13"/>
              <w:jc w:val="both"/>
              <w:rPr>
                <w:rFonts w:ascii="Times New Roman" w:hAnsi="Times New Roman" w:cs="Times New Roman"/>
                <w:sz w:val="20"/>
                <w:szCs w:val="20"/>
              </w:rPr>
            </w:pPr>
            <w:r w:rsidRPr="006655F5">
              <w:rPr>
                <w:rFonts w:ascii="Times New Roman" w:hAnsi="Times New Roman" w:cs="Times New Roman"/>
                <w:sz w:val="20"/>
                <w:szCs w:val="20"/>
              </w:rPr>
              <w:t>11.</w:t>
            </w:r>
            <w:r>
              <w:rPr>
                <w:rFonts w:ascii="Times New Roman" w:hAnsi="Times New Roman" w:cs="Times New Roman"/>
                <w:sz w:val="20"/>
                <w:szCs w:val="20"/>
              </w:rPr>
              <w:t>4</w:t>
            </w:r>
            <w:r w:rsidRPr="006655F5">
              <w:rPr>
                <w:rFonts w:ascii="Times New Roman" w:hAnsi="Times New Roman" w:cs="Times New Roman"/>
                <w:sz w:val="20"/>
                <w:szCs w:val="20"/>
              </w:rPr>
              <w:t xml:space="preserve">. Izsoles nodrošinājuma nauda </w:t>
            </w:r>
            <w:r w:rsidRPr="00243E7C">
              <w:rPr>
                <w:rFonts w:ascii="Times New Roman" w:hAnsi="Times New Roman" w:cs="Times New Roman"/>
                <w:b/>
                <w:bCs/>
                <w:sz w:val="20"/>
                <w:szCs w:val="20"/>
              </w:rPr>
              <w:t>1</w:t>
            </w:r>
            <w:r w:rsidR="00F542C3">
              <w:rPr>
                <w:rFonts w:ascii="Times New Roman" w:hAnsi="Times New Roman" w:cs="Times New Roman"/>
                <w:b/>
                <w:bCs/>
                <w:sz w:val="20"/>
                <w:szCs w:val="20"/>
              </w:rPr>
              <w:t>500</w:t>
            </w:r>
            <w:r w:rsidRPr="00243E7C">
              <w:rPr>
                <w:rFonts w:ascii="Times New Roman" w:hAnsi="Times New Roman" w:cs="Times New Roman"/>
                <w:b/>
                <w:bCs/>
                <w:sz w:val="20"/>
                <w:szCs w:val="20"/>
              </w:rPr>
              <w:t>,</w:t>
            </w:r>
            <w:r w:rsidR="00F542C3">
              <w:rPr>
                <w:rFonts w:ascii="Times New Roman" w:hAnsi="Times New Roman" w:cs="Times New Roman"/>
                <w:b/>
                <w:bCs/>
                <w:sz w:val="20"/>
                <w:szCs w:val="20"/>
              </w:rPr>
              <w:t>00</w:t>
            </w:r>
            <w:r w:rsidRPr="00243E7C">
              <w:rPr>
                <w:rFonts w:ascii="Times New Roman" w:hAnsi="Times New Roman" w:cs="Times New Roman"/>
                <w:b/>
                <w:bCs/>
                <w:sz w:val="20"/>
                <w:szCs w:val="20"/>
              </w:rPr>
              <w:t> EUR</w:t>
            </w:r>
            <w:r w:rsidRPr="006655F5">
              <w:rPr>
                <w:rFonts w:ascii="Times New Roman" w:hAnsi="Times New Roman" w:cs="Times New Roman"/>
                <w:sz w:val="20"/>
                <w:szCs w:val="20"/>
              </w:rPr>
              <w:t xml:space="preserve"> (viens tūkstotis </w:t>
            </w:r>
            <w:r w:rsidR="00F542C3">
              <w:rPr>
                <w:rFonts w:ascii="Times New Roman" w:hAnsi="Times New Roman" w:cs="Times New Roman"/>
                <w:sz w:val="20"/>
                <w:szCs w:val="20"/>
              </w:rPr>
              <w:t>pieci</w:t>
            </w:r>
            <w:r w:rsidRPr="006655F5">
              <w:rPr>
                <w:rFonts w:ascii="Times New Roman" w:hAnsi="Times New Roman" w:cs="Times New Roman"/>
                <w:sz w:val="20"/>
                <w:szCs w:val="20"/>
              </w:rPr>
              <w:t xml:space="preserve"> simti eiro un </w:t>
            </w:r>
            <w:r w:rsidR="00F542C3">
              <w:rPr>
                <w:rFonts w:ascii="Times New Roman" w:hAnsi="Times New Roman" w:cs="Times New Roman"/>
                <w:sz w:val="20"/>
                <w:szCs w:val="20"/>
              </w:rPr>
              <w:t>00</w:t>
            </w:r>
            <w:r w:rsidRPr="006655F5">
              <w:rPr>
                <w:rFonts w:ascii="Times New Roman" w:hAnsi="Times New Roman" w:cs="Times New Roman"/>
                <w:sz w:val="20"/>
                <w:szCs w:val="20"/>
              </w:rPr>
              <w:t xml:space="preserve"> centi) apmērā pēc Līguma spēkā stāšanās tiks uzskatīta kā daļa no Līgumā noteiktās Drošības naudas. </w:t>
            </w:r>
          </w:p>
          <w:p w14:paraId="5735EE43" w14:textId="230345BD" w:rsidR="00CE6F5A" w:rsidRDefault="00603575" w:rsidP="00CA70E5">
            <w:pPr>
              <w:pBdr>
                <w:top w:val="nil"/>
                <w:left w:val="nil"/>
                <w:bottom w:val="nil"/>
                <w:right w:val="nil"/>
                <w:between w:val="nil"/>
              </w:pBdr>
              <w:ind w:right="13"/>
              <w:jc w:val="both"/>
              <w:rPr>
                <w:rFonts w:ascii="Times New Roman" w:hAnsi="Times New Roman" w:cs="Times New Roman"/>
                <w:sz w:val="20"/>
                <w:szCs w:val="20"/>
              </w:rPr>
            </w:pPr>
            <w:r>
              <w:rPr>
                <w:rFonts w:ascii="Times New Roman" w:hAnsi="Times New Roman" w:cs="Times New Roman"/>
                <w:sz w:val="20"/>
                <w:szCs w:val="20"/>
              </w:rPr>
              <w:t xml:space="preserve">11.5. </w:t>
            </w:r>
            <w:r w:rsidR="002E3DEE" w:rsidRPr="006655F5">
              <w:rPr>
                <w:rFonts w:ascii="Times New Roman" w:hAnsi="Times New Roman" w:cs="Times New Roman"/>
                <w:sz w:val="20"/>
                <w:szCs w:val="20"/>
              </w:rPr>
              <w:t>NOMNIEKAM ir pienākums atbilstoši spēkā esošo normatīvo aktu prasībām un atbildīgo institūciju izsniegtiem noteikumiem saskaņā ar Līguma nosacījumiem izstrādāt un saskaņot būvniecības ieceres dokumentāciju un veikt visus nepieciešamos Būvdarbus.</w:t>
            </w:r>
            <w:r w:rsidR="00A12EA3" w:rsidRPr="005E2E1E">
              <w:rPr>
                <w:rFonts w:ascii="Times New Roman" w:hAnsi="Times New Roman" w:cs="Times New Roman"/>
                <w:sz w:val="20"/>
                <w:szCs w:val="20"/>
              </w:rPr>
              <w:t xml:space="preserve"> Izstrādājot ieceri</w:t>
            </w:r>
            <w:r w:rsidR="00A12EA3">
              <w:rPr>
                <w:rFonts w:ascii="Times New Roman" w:hAnsi="Times New Roman" w:cs="Times New Roman"/>
                <w:sz w:val="20"/>
                <w:szCs w:val="20"/>
              </w:rPr>
              <w:t>,</w:t>
            </w:r>
            <w:r w:rsidR="00A12EA3" w:rsidRPr="005E2E1E">
              <w:rPr>
                <w:rFonts w:ascii="Times New Roman" w:hAnsi="Times New Roman" w:cs="Times New Roman"/>
                <w:sz w:val="20"/>
                <w:szCs w:val="20"/>
              </w:rPr>
              <w:t xml:space="preserve"> ņemt vērā, ka </w:t>
            </w:r>
            <w:r w:rsidR="00A12EA3">
              <w:rPr>
                <w:rFonts w:ascii="Times New Roman" w:hAnsi="Times New Roman" w:cs="Times New Roman"/>
                <w:sz w:val="20"/>
                <w:szCs w:val="20"/>
              </w:rPr>
              <w:t>Ēka</w:t>
            </w:r>
            <w:r w:rsidR="00A12EA3" w:rsidRPr="005E2E1E">
              <w:rPr>
                <w:rFonts w:ascii="Times New Roman" w:hAnsi="Times New Roman" w:cs="Times New Roman"/>
                <w:sz w:val="20"/>
                <w:szCs w:val="20"/>
              </w:rPr>
              <w:t xml:space="preserve"> ir </w:t>
            </w:r>
            <w:r w:rsidR="00A12EA3">
              <w:rPr>
                <w:rFonts w:ascii="Times New Roman" w:hAnsi="Times New Roman" w:cs="Times New Roman"/>
                <w:sz w:val="20"/>
                <w:szCs w:val="20"/>
              </w:rPr>
              <w:t>v</w:t>
            </w:r>
            <w:r w:rsidR="00A12EA3" w:rsidRPr="005E2E1E">
              <w:rPr>
                <w:rFonts w:ascii="Times New Roman" w:hAnsi="Times New Roman" w:cs="Times New Roman"/>
                <w:sz w:val="20"/>
                <w:szCs w:val="20"/>
              </w:rPr>
              <w:t>ietējās nozīmes kultūras piemineklis (Nr. 5389)</w:t>
            </w:r>
            <w:r w:rsidR="007D6AF3">
              <w:rPr>
                <w:rFonts w:ascii="Times New Roman" w:hAnsi="Times New Roman" w:cs="Times New Roman"/>
                <w:sz w:val="20"/>
                <w:szCs w:val="20"/>
              </w:rPr>
              <w:t xml:space="preserve"> </w:t>
            </w:r>
            <w:r w:rsidRPr="00603575">
              <w:rPr>
                <w:rFonts w:ascii="Times New Roman" w:hAnsi="Times New Roman" w:cs="Times New Roman"/>
                <w:sz w:val="20"/>
                <w:szCs w:val="20"/>
              </w:rPr>
              <w:t>Būvniecības ieceres dokumentācijā jāietver šādi darbi:</w:t>
            </w:r>
          </w:p>
          <w:p w14:paraId="7BEE1D1B" w14:textId="78835591" w:rsidR="00A12EA3" w:rsidRDefault="005E2E1E" w:rsidP="00CA70E5">
            <w:pPr>
              <w:tabs>
                <w:tab w:val="left" w:pos="0"/>
              </w:tabs>
              <w:ind w:right="13"/>
              <w:jc w:val="both"/>
              <w:rPr>
                <w:rFonts w:ascii="Times New Roman" w:hAnsi="Times New Roman" w:cs="Times New Roman"/>
                <w:sz w:val="20"/>
                <w:szCs w:val="20"/>
              </w:rPr>
            </w:pPr>
            <w:r w:rsidRPr="005E2E1E">
              <w:rPr>
                <w:rFonts w:ascii="Times New Roman" w:hAnsi="Times New Roman" w:cs="Times New Roman"/>
                <w:sz w:val="20"/>
                <w:szCs w:val="20"/>
              </w:rPr>
              <w:lastRenderedPageBreak/>
              <w:t xml:space="preserve"> </w:t>
            </w:r>
            <w:r w:rsidR="00A12EA3">
              <w:rPr>
                <w:rFonts w:ascii="Times New Roman" w:hAnsi="Times New Roman" w:cs="Times New Roman"/>
                <w:sz w:val="20"/>
                <w:szCs w:val="20"/>
              </w:rPr>
              <w:t xml:space="preserve">11.5.1. </w:t>
            </w:r>
            <w:r w:rsidR="00A12EA3" w:rsidRPr="0032480D">
              <w:rPr>
                <w:rFonts w:ascii="Times New Roman" w:hAnsi="Times New Roman" w:cs="Times New Roman"/>
                <w:sz w:val="20"/>
                <w:szCs w:val="20"/>
              </w:rPr>
              <w:t>ēdnīcas ēk</w:t>
            </w:r>
            <w:r w:rsidR="00F82F50">
              <w:rPr>
                <w:rFonts w:ascii="Times New Roman" w:hAnsi="Times New Roman" w:cs="Times New Roman"/>
                <w:sz w:val="20"/>
                <w:szCs w:val="20"/>
              </w:rPr>
              <w:t>ā</w:t>
            </w:r>
            <w:r w:rsidR="00A12EA3" w:rsidRPr="0032480D">
              <w:rPr>
                <w:rFonts w:ascii="Times New Roman" w:hAnsi="Times New Roman" w:cs="Times New Roman"/>
                <w:sz w:val="20"/>
                <w:szCs w:val="20"/>
              </w:rPr>
              <w:t>, kadastra apzīmējums 13000071107001</w:t>
            </w:r>
            <w:r w:rsidR="00A12EA3">
              <w:rPr>
                <w:rFonts w:ascii="Times New Roman" w:hAnsi="Times New Roman" w:cs="Times New Roman"/>
                <w:sz w:val="20"/>
                <w:szCs w:val="20"/>
              </w:rPr>
              <w:t>:</w:t>
            </w:r>
          </w:p>
          <w:p w14:paraId="124D5361" w14:textId="77777777" w:rsidR="004A5CE0" w:rsidRPr="00CA70E5" w:rsidRDefault="004A5CE0" w:rsidP="00935E79">
            <w:pPr>
              <w:pStyle w:val="ListParagraph"/>
              <w:numPr>
                <w:ilvl w:val="0"/>
                <w:numId w:val="19"/>
              </w:numPr>
              <w:tabs>
                <w:tab w:val="left" w:pos="0"/>
              </w:tabs>
              <w:ind w:right="13" w:hanging="39"/>
              <w:jc w:val="both"/>
              <w:rPr>
                <w:rFonts w:ascii="Times New Roman" w:hAnsi="Times New Roman" w:cs="Times New Roman"/>
                <w:sz w:val="20"/>
                <w:szCs w:val="20"/>
              </w:rPr>
            </w:pPr>
            <w:r w:rsidRPr="00CA70E5">
              <w:rPr>
                <w:rFonts w:ascii="Times New Roman" w:hAnsi="Times New Roman" w:cs="Times New Roman"/>
                <w:sz w:val="20"/>
                <w:szCs w:val="20"/>
              </w:rPr>
              <w:t>p</w:t>
            </w:r>
            <w:r w:rsidR="005E2E1E" w:rsidRPr="00CA70E5">
              <w:rPr>
                <w:rFonts w:ascii="Times New Roman" w:hAnsi="Times New Roman" w:cs="Times New Roman"/>
                <w:sz w:val="20"/>
                <w:szCs w:val="20"/>
              </w:rPr>
              <w:t>amatu vertikālās un horizontālās hidroizolācijas atjaunošana, pamatu konstrukciju remonts</w:t>
            </w:r>
            <w:r w:rsidRPr="00CA70E5">
              <w:rPr>
                <w:rFonts w:ascii="Times New Roman" w:hAnsi="Times New Roman" w:cs="Times New Roman"/>
                <w:sz w:val="20"/>
                <w:szCs w:val="20"/>
              </w:rPr>
              <w:t>;</w:t>
            </w:r>
          </w:p>
          <w:p w14:paraId="0B54EB6E" w14:textId="6A45ED9D" w:rsidR="004A5CE0" w:rsidRPr="00CA70E5" w:rsidRDefault="004A5CE0" w:rsidP="00935E79">
            <w:pPr>
              <w:pStyle w:val="ListParagraph"/>
              <w:numPr>
                <w:ilvl w:val="0"/>
                <w:numId w:val="19"/>
              </w:numPr>
              <w:tabs>
                <w:tab w:val="left" w:pos="0"/>
              </w:tabs>
              <w:ind w:right="13" w:hanging="39"/>
              <w:jc w:val="both"/>
              <w:rPr>
                <w:rFonts w:ascii="Times New Roman" w:hAnsi="Times New Roman" w:cs="Times New Roman"/>
                <w:sz w:val="20"/>
                <w:szCs w:val="20"/>
              </w:rPr>
            </w:pPr>
            <w:r w:rsidRPr="00CA70E5">
              <w:rPr>
                <w:rFonts w:ascii="Times New Roman" w:hAnsi="Times New Roman" w:cs="Times New Roman"/>
                <w:sz w:val="20"/>
                <w:szCs w:val="20"/>
              </w:rPr>
              <w:t>n</w:t>
            </w:r>
            <w:r w:rsidR="005E2E1E" w:rsidRPr="00CA70E5">
              <w:rPr>
                <w:rFonts w:ascii="Times New Roman" w:hAnsi="Times New Roman" w:cs="Times New Roman"/>
                <w:sz w:val="20"/>
                <w:szCs w:val="20"/>
              </w:rPr>
              <w:t>esošo koka sienu trupes bojāto elementu nomaiņa</w:t>
            </w:r>
            <w:r w:rsidRPr="00CA70E5">
              <w:rPr>
                <w:rFonts w:ascii="Times New Roman" w:hAnsi="Times New Roman" w:cs="Times New Roman"/>
                <w:sz w:val="20"/>
                <w:szCs w:val="20"/>
              </w:rPr>
              <w:t>;</w:t>
            </w:r>
          </w:p>
          <w:p w14:paraId="7E90FF97" w14:textId="77777777" w:rsidR="004A5CE0" w:rsidRPr="00CA70E5" w:rsidRDefault="004A5CE0" w:rsidP="00935E79">
            <w:pPr>
              <w:pStyle w:val="ListParagraph"/>
              <w:numPr>
                <w:ilvl w:val="0"/>
                <w:numId w:val="19"/>
              </w:numPr>
              <w:tabs>
                <w:tab w:val="left" w:pos="0"/>
              </w:tabs>
              <w:ind w:right="13" w:hanging="39"/>
              <w:jc w:val="both"/>
              <w:rPr>
                <w:rFonts w:ascii="Times New Roman" w:hAnsi="Times New Roman" w:cs="Times New Roman"/>
                <w:sz w:val="20"/>
                <w:szCs w:val="20"/>
              </w:rPr>
            </w:pPr>
            <w:r w:rsidRPr="00CA70E5">
              <w:rPr>
                <w:rFonts w:ascii="Times New Roman" w:hAnsi="Times New Roman" w:cs="Times New Roman"/>
                <w:sz w:val="20"/>
                <w:szCs w:val="20"/>
              </w:rPr>
              <w:t>b</w:t>
            </w:r>
            <w:r w:rsidR="005E2E1E" w:rsidRPr="00CA70E5">
              <w:rPr>
                <w:rFonts w:ascii="Times New Roman" w:hAnsi="Times New Roman" w:cs="Times New Roman"/>
                <w:sz w:val="20"/>
                <w:szCs w:val="20"/>
              </w:rPr>
              <w:t>ojāto starpstāvu konstrukciju protezēšana/nomaiņa</w:t>
            </w:r>
            <w:r w:rsidRPr="00CA70E5">
              <w:rPr>
                <w:rFonts w:ascii="Times New Roman" w:hAnsi="Times New Roman" w:cs="Times New Roman"/>
                <w:sz w:val="20"/>
                <w:szCs w:val="20"/>
              </w:rPr>
              <w:t>;</w:t>
            </w:r>
          </w:p>
          <w:p w14:paraId="2F4B794D" w14:textId="77777777" w:rsidR="0072666E" w:rsidRPr="00CA70E5" w:rsidRDefault="0072666E" w:rsidP="00935E79">
            <w:pPr>
              <w:pStyle w:val="ListParagraph"/>
              <w:numPr>
                <w:ilvl w:val="0"/>
                <w:numId w:val="19"/>
              </w:numPr>
              <w:tabs>
                <w:tab w:val="left" w:pos="0"/>
              </w:tabs>
              <w:ind w:right="13" w:hanging="39"/>
              <w:jc w:val="both"/>
              <w:rPr>
                <w:rFonts w:ascii="Times New Roman" w:hAnsi="Times New Roman" w:cs="Times New Roman"/>
                <w:sz w:val="20"/>
                <w:szCs w:val="20"/>
              </w:rPr>
            </w:pPr>
            <w:r w:rsidRPr="00CA70E5">
              <w:rPr>
                <w:rFonts w:ascii="Times New Roman" w:hAnsi="Times New Roman" w:cs="Times New Roman"/>
                <w:sz w:val="20"/>
                <w:szCs w:val="20"/>
              </w:rPr>
              <w:t>v</w:t>
            </w:r>
            <w:r w:rsidR="005E2E1E" w:rsidRPr="00CA70E5">
              <w:rPr>
                <w:rFonts w:ascii="Times New Roman" w:hAnsi="Times New Roman" w:cs="Times New Roman"/>
                <w:sz w:val="20"/>
                <w:szCs w:val="20"/>
              </w:rPr>
              <w:t>erandas konstrukciju atjaunošana;</w:t>
            </w:r>
          </w:p>
          <w:p w14:paraId="521F0A52" w14:textId="77777777" w:rsidR="0072666E" w:rsidRPr="00CA70E5" w:rsidRDefault="0072666E" w:rsidP="00935E79">
            <w:pPr>
              <w:pStyle w:val="ListParagraph"/>
              <w:numPr>
                <w:ilvl w:val="0"/>
                <w:numId w:val="19"/>
              </w:numPr>
              <w:tabs>
                <w:tab w:val="left" w:pos="0"/>
              </w:tabs>
              <w:ind w:right="13" w:hanging="39"/>
              <w:jc w:val="both"/>
              <w:rPr>
                <w:rFonts w:ascii="Times New Roman" w:hAnsi="Times New Roman" w:cs="Times New Roman"/>
                <w:sz w:val="20"/>
                <w:szCs w:val="20"/>
              </w:rPr>
            </w:pPr>
            <w:r w:rsidRPr="00CA70E5">
              <w:rPr>
                <w:rFonts w:ascii="Times New Roman" w:hAnsi="Times New Roman" w:cs="Times New Roman"/>
                <w:sz w:val="20"/>
                <w:szCs w:val="20"/>
              </w:rPr>
              <w:t>i</w:t>
            </w:r>
            <w:r w:rsidR="005E2E1E" w:rsidRPr="00CA70E5">
              <w:rPr>
                <w:rFonts w:ascii="Times New Roman" w:hAnsi="Times New Roman" w:cs="Times New Roman"/>
                <w:sz w:val="20"/>
                <w:szCs w:val="20"/>
              </w:rPr>
              <w:t>ekšējās apdares pilna atjaunošana, tai skaitā pirmā stāva grīdai ierīkot hidroizolāciju</w:t>
            </w:r>
            <w:r w:rsidRPr="00CA70E5">
              <w:rPr>
                <w:rFonts w:ascii="Times New Roman" w:hAnsi="Times New Roman" w:cs="Times New Roman"/>
                <w:sz w:val="20"/>
                <w:szCs w:val="20"/>
              </w:rPr>
              <w:t>;</w:t>
            </w:r>
          </w:p>
          <w:p w14:paraId="463A0957" w14:textId="77777777" w:rsidR="0072666E" w:rsidRPr="00CA70E5" w:rsidRDefault="0072666E" w:rsidP="00935E79">
            <w:pPr>
              <w:pStyle w:val="ListParagraph"/>
              <w:numPr>
                <w:ilvl w:val="0"/>
                <w:numId w:val="19"/>
              </w:numPr>
              <w:tabs>
                <w:tab w:val="left" w:pos="0"/>
              </w:tabs>
              <w:ind w:right="13" w:hanging="39"/>
              <w:jc w:val="both"/>
              <w:rPr>
                <w:rFonts w:ascii="Times New Roman" w:hAnsi="Times New Roman" w:cs="Times New Roman"/>
                <w:sz w:val="20"/>
                <w:szCs w:val="20"/>
              </w:rPr>
            </w:pPr>
            <w:r w:rsidRPr="00CA70E5">
              <w:rPr>
                <w:rFonts w:ascii="Times New Roman" w:hAnsi="Times New Roman" w:cs="Times New Roman"/>
                <w:sz w:val="20"/>
                <w:szCs w:val="20"/>
              </w:rPr>
              <w:t>ā</w:t>
            </w:r>
            <w:r w:rsidR="005E2E1E" w:rsidRPr="00CA70E5">
              <w:rPr>
                <w:rFonts w:ascii="Times New Roman" w:hAnsi="Times New Roman" w:cs="Times New Roman"/>
                <w:sz w:val="20"/>
                <w:szCs w:val="20"/>
              </w:rPr>
              <w:t>rējas apdares atjaunošana, tai skaitā bojāto koka dēļu nomaiņa</w:t>
            </w:r>
            <w:r w:rsidRPr="00CA70E5">
              <w:rPr>
                <w:rFonts w:ascii="Times New Roman" w:hAnsi="Times New Roman" w:cs="Times New Roman"/>
                <w:sz w:val="20"/>
                <w:szCs w:val="20"/>
              </w:rPr>
              <w:t>;</w:t>
            </w:r>
          </w:p>
          <w:p w14:paraId="148CBC0F" w14:textId="77777777" w:rsidR="0072666E" w:rsidRPr="00CA70E5" w:rsidRDefault="0072666E" w:rsidP="00935E79">
            <w:pPr>
              <w:pStyle w:val="ListParagraph"/>
              <w:numPr>
                <w:ilvl w:val="0"/>
                <w:numId w:val="19"/>
              </w:numPr>
              <w:tabs>
                <w:tab w:val="left" w:pos="0"/>
              </w:tabs>
              <w:ind w:right="13" w:hanging="39"/>
              <w:jc w:val="both"/>
              <w:rPr>
                <w:rFonts w:ascii="Times New Roman" w:hAnsi="Times New Roman" w:cs="Times New Roman"/>
                <w:sz w:val="20"/>
                <w:szCs w:val="20"/>
              </w:rPr>
            </w:pPr>
            <w:r w:rsidRPr="00CA70E5">
              <w:rPr>
                <w:rFonts w:ascii="Times New Roman" w:hAnsi="Times New Roman" w:cs="Times New Roman"/>
                <w:sz w:val="20"/>
                <w:szCs w:val="20"/>
              </w:rPr>
              <w:t>v</w:t>
            </w:r>
            <w:r w:rsidR="005E2E1E" w:rsidRPr="00CA70E5">
              <w:rPr>
                <w:rFonts w:ascii="Times New Roman" w:hAnsi="Times New Roman" w:cs="Times New Roman"/>
                <w:sz w:val="20"/>
                <w:szCs w:val="20"/>
              </w:rPr>
              <w:t>isu logu un durvju restaurācija/nomaiņa</w:t>
            </w:r>
            <w:r w:rsidRPr="00CA70E5">
              <w:rPr>
                <w:rFonts w:ascii="Times New Roman" w:hAnsi="Times New Roman" w:cs="Times New Roman"/>
                <w:sz w:val="20"/>
                <w:szCs w:val="20"/>
              </w:rPr>
              <w:t>;</w:t>
            </w:r>
          </w:p>
          <w:p w14:paraId="108B5237" w14:textId="77777777" w:rsidR="0072666E" w:rsidRPr="00CA70E5" w:rsidRDefault="0072666E" w:rsidP="00935E79">
            <w:pPr>
              <w:pStyle w:val="ListParagraph"/>
              <w:numPr>
                <w:ilvl w:val="0"/>
                <w:numId w:val="19"/>
              </w:numPr>
              <w:tabs>
                <w:tab w:val="left" w:pos="0"/>
              </w:tabs>
              <w:ind w:right="13" w:hanging="39"/>
              <w:jc w:val="both"/>
              <w:rPr>
                <w:rFonts w:ascii="Times New Roman" w:hAnsi="Times New Roman" w:cs="Times New Roman"/>
                <w:sz w:val="20"/>
                <w:szCs w:val="20"/>
              </w:rPr>
            </w:pPr>
            <w:r w:rsidRPr="00CA70E5">
              <w:rPr>
                <w:rFonts w:ascii="Times New Roman" w:hAnsi="Times New Roman" w:cs="Times New Roman"/>
                <w:sz w:val="20"/>
                <w:szCs w:val="20"/>
              </w:rPr>
              <w:t>j</w:t>
            </w:r>
            <w:r w:rsidR="005E2E1E" w:rsidRPr="00CA70E5">
              <w:rPr>
                <w:rFonts w:ascii="Times New Roman" w:hAnsi="Times New Roman" w:cs="Times New Roman"/>
                <w:sz w:val="20"/>
                <w:szCs w:val="20"/>
              </w:rPr>
              <w:t>umta seguma atjaunošana/nomaiņa, tai skaitā nepieciešamības gadījumā konstrukciju protezēšana/nomaiņa</w:t>
            </w:r>
            <w:r w:rsidRPr="00CA70E5">
              <w:rPr>
                <w:rFonts w:ascii="Times New Roman" w:hAnsi="Times New Roman" w:cs="Times New Roman"/>
                <w:sz w:val="20"/>
                <w:szCs w:val="20"/>
              </w:rPr>
              <w:t>;</w:t>
            </w:r>
          </w:p>
          <w:p w14:paraId="0BFC3BDC" w14:textId="77777777" w:rsidR="0072666E" w:rsidRPr="00CA70E5" w:rsidRDefault="0072666E" w:rsidP="00935E79">
            <w:pPr>
              <w:pStyle w:val="ListParagraph"/>
              <w:numPr>
                <w:ilvl w:val="0"/>
                <w:numId w:val="19"/>
              </w:numPr>
              <w:tabs>
                <w:tab w:val="left" w:pos="0"/>
              </w:tabs>
              <w:ind w:right="13" w:hanging="39"/>
              <w:jc w:val="both"/>
              <w:rPr>
                <w:rFonts w:ascii="Times New Roman" w:hAnsi="Times New Roman" w:cs="Times New Roman"/>
                <w:sz w:val="20"/>
                <w:szCs w:val="20"/>
              </w:rPr>
            </w:pPr>
            <w:r w:rsidRPr="00CA70E5">
              <w:rPr>
                <w:rFonts w:ascii="Times New Roman" w:hAnsi="Times New Roman" w:cs="Times New Roman"/>
                <w:sz w:val="20"/>
                <w:szCs w:val="20"/>
              </w:rPr>
              <w:t>ū</w:t>
            </w:r>
            <w:r w:rsidR="005E2E1E" w:rsidRPr="00CA70E5">
              <w:rPr>
                <w:rFonts w:ascii="Times New Roman" w:hAnsi="Times New Roman" w:cs="Times New Roman"/>
                <w:sz w:val="20"/>
                <w:szCs w:val="20"/>
              </w:rPr>
              <w:t xml:space="preserve">densvada, kanalizācijas, apkures, vājstrāvu un elektroapgādes pilna atjaunošana, tai skaitā </w:t>
            </w:r>
            <w:proofErr w:type="spellStart"/>
            <w:r w:rsidR="005E2E1E" w:rsidRPr="00CA70E5">
              <w:rPr>
                <w:rFonts w:ascii="Times New Roman" w:hAnsi="Times New Roman" w:cs="Times New Roman"/>
                <w:sz w:val="20"/>
                <w:szCs w:val="20"/>
              </w:rPr>
              <w:t>pieslēguma</w:t>
            </w:r>
            <w:proofErr w:type="spellEnd"/>
            <w:r w:rsidR="005E2E1E" w:rsidRPr="00CA70E5">
              <w:rPr>
                <w:rFonts w:ascii="Times New Roman" w:hAnsi="Times New Roman" w:cs="Times New Roman"/>
                <w:sz w:val="20"/>
                <w:szCs w:val="20"/>
              </w:rPr>
              <w:t xml:space="preserve"> atjaunošana. Nepieciešamības gadījumā paredzēt ventilācijas un dzesēšanas sistēmu izbūvi</w:t>
            </w:r>
            <w:r w:rsidRPr="00CA70E5">
              <w:rPr>
                <w:rFonts w:ascii="Times New Roman" w:hAnsi="Times New Roman" w:cs="Times New Roman"/>
                <w:sz w:val="20"/>
                <w:szCs w:val="20"/>
              </w:rPr>
              <w:t>;</w:t>
            </w:r>
          </w:p>
          <w:p w14:paraId="43E46052" w14:textId="77777777" w:rsidR="00CA70E5" w:rsidRPr="00CA70E5" w:rsidRDefault="0072666E" w:rsidP="00935E79">
            <w:pPr>
              <w:pStyle w:val="ListParagraph"/>
              <w:numPr>
                <w:ilvl w:val="0"/>
                <w:numId w:val="19"/>
              </w:numPr>
              <w:tabs>
                <w:tab w:val="left" w:pos="0"/>
              </w:tabs>
              <w:ind w:right="13" w:hanging="39"/>
              <w:jc w:val="both"/>
              <w:rPr>
                <w:rFonts w:ascii="Times New Roman" w:hAnsi="Times New Roman" w:cs="Times New Roman"/>
                <w:sz w:val="20"/>
                <w:szCs w:val="20"/>
              </w:rPr>
            </w:pPr>
            <w:r w:rsidRPr="00CA70E5">
              <w:rPr>
                <w:rFonts w:ascii="Times New Roman" w:hAnsi="Times New Roman" w:cs="Times New Roman"/>
                <w:sz w:val="20"/>
                <w:szCs w:val="20"/>
              </w:rPr>
              <w:t>i</w:t>
            </w:r>
            <w:r w:rsidR="005E2E1E" w:rsidRPr="00CA70E5">
              <w:rPr>
                <w:rFonts w:ascii="Times New Roman" w:hAnsi="Times New Roman" w:cs="Times New Roman"/>
                <w:sz w:val="20"/>
                <w:szCs w:val="20"/>
              </w:rPr>
              <w:t>espēju robežās veikt norobežojošo konstrukciju energoefektivitātes uzlabošanas pasākumus</w:t>
            </w:r>
            <w:r w:rsidR="00CA70E5" w:rsidRPr="00CA70E5">
              <w:rPr>
                <w:rFonts w:ascii="Times New Roman" w:hAnsi="Times New Roman" w:cs="Times New Roman"/>
                <w:sz w:val="20"/>
                <w:szCs w:val="20"/>
              </w:rPr>
              <w:t xml:space="preserve">; </w:t>
            </w:r>
          </w:p>
          <w:p w14:paraId="73A410FF" w14:textId="77777777" w:rsidR="00F82F50" w:rsidRDefault="003D2E04" w:rsidP="00CA70E5">
            <w:pPr>
              <w:pStyle w:val="ListParagraph"/>
              <w:numPr>
                <w:ilvl w:val="0"/>
                <w:numId w:val="19"/>
              </w:numPr>
              <w:tabs>
                <w:tab w:val="left" w:pos="0"/>
              </w:tabs>
              <w:ind w:right="13" w:hanging="39"/>
              <w:jc w:val="both"/>
              <w:rPr>
                <w:rFonts w:ascii="Times New Roman" w:hAnsi="Times New Roman" w:cs="Times New Roman"/>
                <w:sz w:val="20"/>
                <w:szCs w:val="20"/>
              </w:rPr>
            </w:pPr>
            <w:r w:rsidRPr="00CA70E5">
              <w:rPr>
                <w:rFonts w:ascii="Times New Roman" w:hAnsi="Times New Roman" w:cs="Times New Roman"/>
                <w:sz w:val="20"/>
                <w:szCs w:val="20"/>
              </w:rPr>
              <w:t>a</w:t>
            </w:r>
            <w:r w:rsidR="005E2E1E" w:rsidRPr="00CA70E5">
              <w:rPr>
                <w:rFonts w:ascii="Times New Roman" w:hAnsi="Times New Roman" w:cs="Times New Roman"/>
                <w:sz w:val="20"/>
                <w:szCs w:val="20"/>
              </w:rPr>
              <w:t>tbilstoši paredzētajam lietošanas veidam izvērtēt nepieciešamību ierīkot ugunsdrošībai nozīmīgos inženiertīklus</w:t>
            </w:r>
            <w:r w:rsidRPr="00CA70E5">
              <w:rPr>
                <w:rFonts w:ascii="Times New Roman" w:hAnsi="Times New Roman" w:cs="Times New Roman"/>
                <w:sz w:val="20"/>
                <w:szCs w:val="20"/>
              </w:rPr>
              <w:t>;</w:t>
            </w:r>
          </w:p>
          <w:p w14:paraId="42BCA013" w14:textId="1AA2D3CD" w:rsidR="00CA70E5" w:rsidRPr="00F82F50" w:rsidRDefault="00A17B91" w:rsidP="00CA70E5">
            <w:pPr>
              <w:pStyle w:val="ListParagraph"/>
              <w:numPr>
                <w:ilvl w:val="0"/>
                <w:numId w:val="19"/>
              </w:numPr>
              <w:tabs>
                <w:tab w:val="left" w:pos="0"/>
              </w:tabs>
              <w:ind w:right="13" w:hanging="39"/>
              <w:jc w:val="both"/>
              <w:rPr>
                <w:rFonts w:ascii="Times New Roman" w:hAnsi="Times New Roman" w:cs="Times New Roman"/>
                <w:sz w:val="20"/>
                <w:szCs w:val="20"/>
              </w:rPr>
            </w:pPr>
            <w:r w:rsidRPr="00F82F50">
              <w:rPr>
                <w:rFonts w:ascii="Times New Roman" w:hAnsi="Times New Roman" w:cs="Times New Roman"/>
                <w:sz w:val="20"/>
                <w:szCs w:val="20"/>
              </w:rPr>
              <w:t>a</w:t>
            </w:r>
            <w:r w:rsidR="005E2E1E" w:rsidRPr="00F82F50">
              <w:rPr>
                <w:rFonts w:ascii="Times New Roman" w:hAnsi="Times New Roman" w:cs="Times New Roman"/>
                <w:sz w:val="20"/>
                <w:szCs w:val="20"/>
              </w:rPr>
              <w:t>tbilstoši paredzētajam lietošanas veidam izvērtēt vides pieejamības pasākumus</w:t>
            </w:r>
            <w:r w:rsidR="00CA70E5" w:rsidRPr="00F82F50">
              <w:rPr>
                <w:rFonts w:ascii="Times New Roman" w:hAnsi="Times New Roman" w:cs="Times New Roman"/>
                <w:sz w:val="20"/>
                <w:szCs w:val="20"/>
              </w:rPr>
              <w:t>;</w:t>
            </w:r>
          </w:p>
          <w:p w14:paraId="40F9DACE" w14:textId="72CB1382" w:rsidR="00935E79" w:rsidRDefault="00CA70E5" w:rsidP="00935E79">
            <w:pPr>
              <w:tabs>
                <w:tab w:val="left" w:pos="0"/>
              </w:tabs>
              <w:ind w:right="13"/>
              <w:jc w:val="both"/>
              <w:rPr>
                <w:rFonts w:ascii="Times New Roman" w:hAnsi="Times New Roman" w:cs="Times New Roman"/>
                <w:sz w:val="20"/>
                <w:szCs w:val="20"/>
              </w:rPr>
            </w:pPr>
            <w:r w:rsidRPr="00935E79">
              <w:rPr>
                <w:rFonts w:ascii="Times New Roman" w:hAnsi="Times New Roman" w:cs="Times New Roman"/>
                <w:sz w:val="20"/>
                <w:szCs w:val="20"/>
              </w:rPr>
              <w:t>11.5.</w:t>
            </w:r>
            <w:r w:rsidR="00F82F50">
              <w:rPr>
                <w:rFonts w:ascii="Times New Roman" w:hAnsi="Times New Roman" w:cs="Times New Roman"/>
                <w:sz w:val="20"/>
                <w:szCs w:val="20"/>
              </w:rPr>
              <w:t>2</w:t>
            </w:r>
            <w:r w:rsidRPr="00935E79">
              <w:rPr>
                <w:rFonts w:ascii="Times New Roman" w:hAnsi="Times New Roman" w:cs="Times New Roman"/>
                <w:sz w:val="20"/>
                <w:szCs w:val="20"/>
              </w:rPr>
              <w:t>.</w:t>
            </w:r>
            <w:r w:rsidR="005E2E1E" w:rsidRPr="00935E79">
              <w:rPr>
                <w:rFonts w:ascii="Times New Roman" w:hAnsi="Times New Roman" w:cs="Times New Roman"/>
                <w:sz w:val="20"/>
                <w:szCs w:val="20"/>
              </w:rPr>
              <w:t>Teritorij</w:t>
            </w:r>
            <w:r w:rsidRPr="00935E79">
              <w:rPr>
                <w:rFonts w:ascii="Times New Roman" w:hAnsi="Times New Roman" w:cs="Times New Roman"/>
                <w:sz w:val="20"/>
                <w:szCs w:val="20"/>
              </w:rPr>
              <w:t>ā:</w:t>
            </w:r>
          </w:p>
          <w:p w14:paraId="71150391" w14:textId="558893D4" w:rsidR="00935E79" w:rsidRDefault="00935E79" w:rsidP="00935E79">
            <w:pPr>
              <w:pStyle w:val="ListParagraph"/>
              <w:numPr>
                <w:ilvl w:val="0"/>
                <w:numId w:val="21"/>
              </w:numPr>
              <w:tabs>
                <w:tab w:val="left" w:pos="0"/>
              </w:tabs>
              <w:ind w:right="13"/>
              <w:jc w:val="both"/>
              <w:rPr>
                <w:rFonts w:ascii="Times New Roman" w:hAnsi="Times New Roman" w:cs="Times New Roman"/>
                <w:sz w:val="20"/>
                <w:szCs w:val="20"/>
              </w:rPr>
            </w:pPr>
            <w:r>
              <w:rPr>
                <w:rFonts w:ascii="Times New Roman" w:hAnsi="Times New Roman" w:cs="Times New Roman"/>
                <w:sz w:val="20"/>
                <w:szCs w:val="20"/>
              </w:rPr>
              <w:t>ā</w:t>
            </w:r>
            <w:r w:rsidR="005E2E1E" w:rsidRPr="00935E79">
              <w:rPr>
                <w:rFonts w:ascii="Times New Roman" w:hAnsi="Times New Roman" w:cs="Times New Roman"/>
                <w:sz w:val="20"/>
                <w:szCs w:val="20"/>
              </w:rPr>
              <w:t>rējās kanalizācijas nomaiņa</w:t>
            </w:r>
          </w:p>
          <w:p w14:paraId="2B7E9BBD" w14:textId="424083C0" w:rsidR="00935E79" w:rsidRDefault="00935E79" w:rsidP="00935E79">
            <w:pPr>
              <w:pStyle w:val="ListParagraph"/>
              <w:numPr>
                <w:ilvl w:val="0"/>
                <w:numId w:val="21"/>
              </w:numPr>
              <w:tabs>
                <w:tab w:val="left" w:pos="0"/>
              </w:tabs>
              <w:ind w:right="13"/>
              <w:jc w:val="both"/>
              <w:rPr>
                <w:rFonts w:ascii="Times New Roman" w:hAnsi="Times New Roman" w:cs="Times New Roman"/>
                <w:sz w:val="20"/>
                <w:szCs w:val="20"/>
              </w:rPr>
            </w:pPr>
            <w:r>
              <w:rPr>
                <w:rFonts w:ascii="Times New Roman" w:hAnsi="Times New Roman" w:cs="Times New Roman"/>
                <w:sz w:val="20"/>
                <w:szCs w:val="20"/>
              </w:rPr>
              <w:t>n</w:t>
            </w:r>
            <w:r w:rsidR="005E2E1E" w:rsidRPr="00935E79">
              <w:rPr>
                <w:rFonts w:ascii="Times New Roman" w:hAnsi="Times New Roman" w:cs="Times New Roman"/>
                <w:sz w:val="20"/>
                <w:szCs w:val="20"/>
              </w:rPr>
              <w:t>ožogojuma un vārtu atjaunošana</w:t>
            </w:r>
          </w:p>
          <w:p w14:paraId="08E4907F" w14:textId="088D984A" w:rsidR="00935E79" w:rsidRDefault="00935E79" w:rsidP="00935E79">
            <w:pPr>
              <w:pStyle w:val="ListParagraph"/>
              <w:numPr>
                <w:ilvl w:val="0"/>
                <w:numId w:val="21"/>
              </w:numPr>
              <w:tabs>
                <w:tab w:val="left" w:pos="0"/>
              </w:tabs>
              <w:ind w:right="13"/>
              <w:jc w:val="both"/>
              <w:rPr>
                <w:rFonts w:ascii="Times New Roman" w:hAnsi="Times New Roman" w:cs="Times New Roman"/>
                <w:sz w:val="20"/>
                <w:szCs w:val="20"/>
              </w:rPr>
            </w:pPr>
            <w:r>
              <w:rPr>
                <w:rFonts w:ascii="Times New Roman" w:hAnsi="Times New Roman" w:cs="Times New Roman"/>
                <w:sz w:val="20"/>
                <w:szCs w:val="20"/>
              </w:rPr>
              <w:t>c</w:t>
            </w:r>
            <w:r w:rsidR="005E2E1E" w:rsidRPr="00935E79">
              <w:rPr>
                <w:rFonts w:ascii="Times New Roman" w:hAnsi="Times New Roman" w:cs="Times New Roman"/>
                <w:sz w:val="20"/>
                <w:szCs w:val="20"/>
              </w:rPr>
              <w:t>eļu un ietvju segumu nomaiņa</w:t>
            </w:r>
          </w:p>
          <w:p w14:paraId="38E0A585" w14:textId="77777777" w:rsidR="00935E79" w:rsidRDefault="00935E79" w:rsidP="00935E79">
            <w:pPr>
              <w:pStyle w:val="ListParagraph"/>
              <w:numPr>
                <w:ilvl w:val="0"/>
                <w:numId w:val="21"/>
              </w:numPr>
              <w:tabs>
                <w:tab w:val="left" w:pos="0"/>
              </w:tabs>
              <w:ind w:right="13"/>
              <w:jc w:val="both"/>
              <w:rPr>
                <w:rFonts w:ascii="Times New Roman" w:hAnsi="Times New Roman" w:cs="Times New Roman"/>
                <w:sz w:val="20"/>
                <w:szCs w:val="20"/>
              </w:rPr>
            </w:pPr>
            <w:r>
              <w:rPr>
                <w:rFonts w:ascii="Times New Roman" w:hAnsi="Times New Roman" w:cs="Times New Roman"/>
                <w:sz w:val="20"/>
                <w:szCs w:val="20"/>
              </w:rPr>
              <w:t>t</w:t>
            </w:r>
            <w:r w:rsidR="005E2E1E" w:rsidRPr="00935E79">
              <w:rPr>
                <w:rFonts w:ascii="Times New Roman" w:hAnsi="Times New Roman" w:cs="Times New Roman"/>
                <w:sz w:val="20"/>
                <w:szCs w:val="20"/>
              </w:rPr>
              <w:t>eritorijas labiekārtošana</w:t>
            </w:r>
            <w:r>
              <w:rPr>
                <w:rFonts w:ascii="Times New Roman" w:hAnsi="Times New Roman" w:cs="Times New Roman"/>
                <w:sz w:val="20"/>
                <w:szCs w:val="20"/>
              </w:rPr>
              <w:t>.</w:t>
            </w:r>
          </w:p>
          <w:p w14:paraId="13A977F1" w14:textId="77777777" w:rsidR="00630A8B" w:rsidRPr="00630A8B" w:rsidRDefault="00630A8B" w:rsidP="00630A8B">
            <w:pPr>
              <w:pStyle w:val="ListParagraph"/>
              <w:tabs>
                <w:tab w:val="left" w:pos="0"/>
              </w:tabs>
              <w:ind w:left="37" w:right="13"/>
              <w:jc w:val="both"/>
              <w:rPr>
                <w:rFonts w:ascii="Times New Roman" w:hAnsi="Times New Roman" w:cs="Times New Roman"/>
                <w:bCs/>
                <w:sz w:val="20"/>
                <w:szCs w:val="20"/>
              </w:rPr>
            </w:pPr>
            <w:r w:rsidRPr="00630A8B">
              <w:rPr>
                <w:rFonts w:ascii="Times New Roman" w:hAnsi="Times New Roman" w:cs="Times New Roman"/>
                <w:bCs/>
                <w:sz w:val="20"/>
                <w:szCs w:val="20"/>
              </w:rPr>
              <w:t xml:space="preserve">11.6. </w:t>
            </w:r>
            <w:r w:rsidR="005E2E1E" w:rsidRPr="00630A8B">
              <w:rPr>
                <w:rFonts w:ascii="Times New Roman" w:hAnsi="Times New Roman" w:cs="Times New Roman"/>
                <w:bCs/>
                <w:sz w:val="20"/>
                <w:szCs w:val="20"/>
              </w:rPr>
              <w:t>Būvdarbu veikšanas termiņi:</w:t>
            </w:r>
          </w:p>
          <w:p w14:paraId="7669831E" w14:textId="77777777" w:rsidR="00630A8B" w:rsidRPr="00630A8B" w:rsidRDefault="00630A8B" w:rsidP="00630A8B">
            <w:pPr>
              <w:pStyle w:val="ListParagraph"/>
              <w:tabs>
                <w:tab w:val="left" w:pos="0"/>
              </w:tabs>
              <w:ind w:left="37" w:right="13"/>
              <w:jc w:val="both"/>
              <w:rPr>
                <w:rFonts w:ascii="Times New Roman" w:hAnsi="Times New Roman" w:cs="Times New Roman"/>
                <w:bCs/>
                <w:sz w:val="20"/>
                <w:szCs w:val="20"/>
              </w:rPr>
            </w:pPr>
            <w:r w:rsidRPr="00630A8B">
              <w:rPr>
                <w:rFonts w:ascii="Times New Roman" w:hAnsi="Times New Roman" w:cs="Times New Roman"/>
                <w:bCs/>
                <w:sz w:val="20"/>
                <w:szCs w:val="20"/>
              </w:rPr>
              <w:t xml:space="preserve">11.6.1. </w:t>
            </w:r>
            <w:r w:rsidR="005E2E1E" w:rsidRPr="00630A8B">
              <w:rPr>
                <w:rFonts w:ascii="Times New Roman" w:hAnsi="Times New Roman" w:cs="Times New Roman"/>
                <w:bCs/>
                <w:sz w:val="20"/>
                <w:szCs w:val="20"/>
              </w:rPr>
              <w:t xml:space="preserve">5 (piecu) mēnešu laikā no Īpašuma nodošanas un pieņemšanas akta parakstīšanas dienas atbilstoši normatīvajiem aktiem, kas regulē būvniecību, izstrādāt un saskaņot ar IZNOMĀTĀJU un pašvaldības būvvaldi būvniecības ieceres dokumentāciju visiem būvdarbiem, tai skaitā veikt visus nepieciešamos </w:t>
            </w:r>
            <w:proofErr w:type="spellStart"/>
            <w:r w:rsidR="005E2E1E" w:rsidRPr="00630A8B">
              <w:rPr>
                <w:rFonts w:ascii="Times New Roman" w:hAnsi="Times New Roman" w:cs="Times New Roman"/>
                <w:bCs/>
                <w:sz w:val="20"/>
                <w:szCs w:val="20"/>
              </w:rPr>
              <w:t>pirmsprojektēšanas</w:t>
            </w:r>
            <w:proofErr w:type="spellEnd"/>
            <w:r w:rsidR="005E2E1E" w:rsidRPr="00630A8B">
              <w:rPr>
                <w:rFonts w:ascii="Times New Roman" w:hAnsi="Times New Roman" w:cs="Times New Roman"/>
                <w:bCs/>
                <w:sz w:val="20"/>
                <w:szCs w:val="20"/>
              </w:rPr>
              <w:t xml:space="preserve"> darbus un iesniegt IZNOMĀTĀJAM būvatļaujas kopiju un saskaņotas ar pašvaldības būvvaldi </w:t>
            </w:r>
            <w:r w:rsidR="005E2E1E" w:rsidRPr="00630A8B">
              <w:rPr>
                <w:rFonts w:ascii="Times New Roman" w:hAnsi="Times New Roman" w:cs="Times New Roman"/>
                <w:bCs/>
                <w:sz w:val="20"/>
                <w:szCs w:val="20"/>
              </w:rPr>
              <w:br/>
              <w:t>būvniecības ieceres dokumentācijas kopiju pilnā komplektā vienā eksemplārā;</w:t>
            </w:r>
          </w:p>
          <w:p w14:paraId="7F916C0E" w14:textId="77777777" w:rsidR="00630A8B" w:rsidRPr="00630A8B" w:rsidRDefault="00630A8B" w:rsidP="00630A8B">
            <w:pPr>
              <w:pStyle w:val="ListParagraph"/>
              <w:tabs>
                <w:tab w:val="left" w:pos="0"/>
              </w:tabs>
              <w:ind w:left="37" w:right="13"/>
              <w:jc w:val="both"/>
              <w:rPr>
                <w:rFonts w:ascii="Times New Roman" w:hAnsi="Times New Roman" w:cs="Times New Roman"/>
                <w:bCs/>
                <w:sz w:val="20"/>
                <w:szCs w:val="20"/>
              </w:rPr>
            </w:pPr>
            <w:r w:rsidRPr="00630A8B">
              <w:rPr>
                <w:rFonts w:ascii="Times New Roman" w:hAnsi="Times New Roman" w:cs="Times New Roman"/>
                <w:bCs/>
                <w:sz w:val="20"/>
                <w:szCs w:val="20"/>
              </w:rPr>
              <w:t xml:space="preserve">11.6.2. </w:t>
            </w:r>
            <w:r w:rsidR="005E2E1E" w:rsidRPr="00630A8B">
              <w:rPr>
                <w:rFonts w:ascii="Times New Roman" w:hAnsi="Times New Roman" w:cs="Times New Roman"/>
                <w:bCs/>
                <w:sz w:val="20"/>
                <w:szCs w:val="20"/>
              </w:rPr>
              <w:t>7 (septiņu) mēnešu laikā no būvniecības ieceres dokumentācijas saskaņošanas ar IZNOMĀTĀJU un pašvaldības būvvaldi, atbilstoši normatīvajiem aktiem, kas regulē būvniecību, veikt projektēšanas darbus, saskaņot izstrādāto būvprojektu ar IZNOMĀTĀJU un pašvaldības būvvaldi, un iesniegt IZNOMĀTĀJAM būvatļaujas kopiju ar atzīmi par projektēšanas nosacījumi izpildi un saskaņotu ar pašvaldības būvvaldi būvprojekta kopiju pilnā komplektā vienā eksemplārā;</w:t>
            </w:r>
          </w:p>
          <w:p w14:paraId="7BC1EA31" w14:textId="77777777" w:rsidR="00630A8B" w:rsidRPr="00630A8B" w:rsidRDefault="00630A8B" w:rsidP="00630A8B">
            <w:pPr>
              <w:pStyle w:val="ListParagraph"/>
              <w:tabs>
                <w:tab w:val="left" w:pos="0"/>
              </w:tabs>
              <w:ind w:left="37" w:right="13"/>
              <w:jc w:val="both"/>
              <w:rPr>
                <w:rFonts w:ascii="Times New Roman" w:hAnsi="Times New Roman" w:cs="Times New Roman"/>
                <w:bCs/>
                <w:sz w:val="20"/>
                <w:szCs w:val="20"/>
              </w:rPr>
            </w:pPr>
            <w:r w:rsidRPr="00630A8B">
              <w:rPr>
                <w:rFonts w:ascii="Times New Roman" w:hAnsi="Times New Roman" w:cs="Times New Roman"/>
                <w:bCs/>
                <w:sz w:val="20"/>
                <w:szCs w:val="20"/>
              </w:rPr>
              <w:t xml:space="preserve">11.6.3. </w:t>
            </w:r>
            <w:r w:rsidR="005E2E1E" w:rsidRPr="00630A8B">
              <w:rPr>
                <w:rFonts w:ascii="Times New Roman" w:hAnsi="Times New Roman" w:cs="Times New Roman"/>
                <w:bCs/>
                <w:sz w:val="20"/>
                <w:szCs w:val="20"/>
              </w:rPr>
              <w:t>2 (divu) mēnešu laikā no atzīmes par projektēšanas nosacījumu izpildi saņemšanas, atbilstoši normatīvajiem aktiem, kas regulē būvniecību, veikt būvdarbu uzsākšanas nosacījumu izpildi, saņemt pašvaldības būvvaldes atzīmi būvatļaujā par būvdarbu uzsākšanas nosacījumu izpildi un iesniegt IZNOMĀTĀJAM būvatļaujas kopiju;</w:t>
            </w:r>
          </w:p>
          <w:p w14:paraId="3DCF63C2" w14:textId="176C6E30" w:rsidR="005E2E1E" w:rsidRPr="00935E79" w:rsidRDefault="00630A8B" w:rsidP="00630A8B">
            <w:pPr>
              <w:pStyle w:val="ListParagraph"/>
              <w:tabs>
                <w:tab w:val="left" w:pos="0"/>
              </w:tabs>
              <w:ind w:left="37" w:right="13"/>
              <w:jc w:val="both"/>
              <w:rPr>
                <w:rFonts w:ascii="Times New Roman" w:hAnsi="Times New Roman" w:cs="Times New Roman"/>
                <w:sz w:val="20"/>
                <w:szCs w:val="20"/>
              </w:rPr>
            </w:pPr>
            <w:r w:rsidRPr="00630A8B">
              <w:rPr>
                <w:rFonts w:ascii="Times New Roman" w:hAnsi="Times New Roman" w:cs="Times New Roman"/>
                <w:bCs/>
                <w:sz w:val="20"/>
                <w:szCs w:val="20"/>
              </w:rPr>
              <w:t xml:space="preserve">11.6.4. </w:t>
            </w:r>
            <w:r w:rsidR="005E2E1E" w:rsidRPr="00630A8B">
              <w:rPr>
                <w:rFonts w:ascii="Times New Roman" w:hAnsi="Times New Roman" w:cs="Times New Roman"/>
                <w:bCs/>
                <w:sz w:val="20"/>
                <w:szCs w:val="20"/>
              </w:rPr>
              <w:t>18 (astoņpadsmit) mēnešu laikā no atzīmes par būvdarbu uzsākšanas nosacījumu izpildi</w:t>
            </w:r>
            <w:r w:rsidR="005E2E1E" w:rsidRPr="00935E79">
              <w:rPr>
                <w:rFonts w:ascii="Times New Roman" w:hAnsi="Times New Roman" w:cs="Times New Roman"/>
                <w:sz w:val="20"/>
                <w:szCs w:val="20"/>
              </w:rPr>
              <w:t xml:space="preserve"> saņemšanas, atbilstoši normatīvajiem aktiem, kas regulē būvniecību, izpildīt visus būvprojektā paredzētos būvdarbus un iesniegt IZNOMĀTĀJAM aktu par objekta pieņemšanu ekspluatācijā, aktualizētu Būves kadastrālās uzmērīšanas lietu, būvprojekta pilna komplekta vienu oriģinālo eksemplāru, tai skaitā ar autoruzraudzības kārtā veiktām izmaiņām, būvniecības </w:t>
            </w:r>
            <w:proofErr w:type="spellStart"/>
            <w:r w:rsidR="005E2E1E" w:rsidRPr="00935E79">
              <w:rPr>
                <w:rFonts w:ascii="Times New Roman" w:hAnsi="Times New Roman" w:cs="Times New Roman"/>
                <w:sz w:val="20"/>
                <w:szCs w:val="20"/>
              </w:rPr>
              <w:t>izpilddokumentāciju</w:t>
            </w:r>
            <w:proofErr w:type="spellEnd"/>
            <w:r w:rsidR="005E2E1E" w:rsidRPr="00935E79">
              <w:rPr>
                <w:rFonts w:ascii="Times New Roman" w:hAnsi="Times New Roman" w:cs="Times New Roman"/>
                <w:sz w:val="20"/>
                <w:szCs w:val="20"/>
              </w:rPr>
              <w:t xml:space="preserve"> pilnā komplektā vienā oriģinālā eksemplārā</w:t>
            </w:r>
            <w:r>
              <w:rPr>
                <w:rFonts w:ascii="Times New Roman" w:hAnsi="Times New Roman" w:cs="Times New Roman"/>
                <w:sz w:val="20"/>
                <w:szCs w:val="20"/>
              </w:rPr>
              <w:t>.</w:t>
            </w:r>
          </w:p>
          <w:p w14:paraId="7BCA8913" w14:textId="69A01841" w:rsidR="006A5826" w:rsidRPr="00243E7C" w:rsidRDefault="006A5826" w:rsidP="006A5826">
            <w:pPr>
              <w:tabs>
                <w:tab w:val="left" w:pos="0"/>
              </w:tabs>
              <w:ind w:right="13"/>
              <w:jc w:val="both"/>
              <w:rPr>
                <w:rFonts w:ascii="Times New Roman" w:hAnsi="Times New Roman" w:cs="Times New Roman"/>
                <w:sz w:val="20"/>
                <w:szCs w:val="20"/>
              </w:rPr>
            </w:pPr>
            <w:r w:rsidRPr="00243E7C">
              <w:rPr>
                <w:rFonts w:ascii="Times New Roman" w:hAnsi="Times New Roman" w:cs="Times New Roman"/>
                <w:sz w:val="20"/>
                <w:szCs w:val="20"/>
              </w:rPr>
              <w:t>11.</w:t>
            </w:r>
            <w:r w:rsidR="00604F84">
              <w:rPr>
                <w:rFonts w:ascii="Times New Roman" w:hAnsi="Times New Roman" w:cs="Times New Roman"/>
                <w:sz w:val="20"/>
                <w:szCs w:val="20"/>
              </w:rPr>
              <w:t>7</w:t>
            </w:r>
            <w:r w:rsidRPr="00243E7C">
              <w:rPr>
                <w:rFonts w:ascii="Times New Roman" w:hAnsi="Times New Roman" w:cs="Times New Roman"/>
                <w:sz w:val="20"/>
                <w:szCs w:val="20"/>
              </w:rPr>
              <w:t xml:space="preserve">. NOMNIEKAM visu Līguma darbības laiku ir pienākums apdrošināt savu vispārējo civiltiesisko atbildību pret trešajām personām un IZNOMĀTĀJAM nodarītajiem zaudējumiem (tajā skaitā tieši izrietošajiem finanšu zaudējumiem) ar minimālo atbildības limitu </w:t>
            </w:r>
            <w:r w:rsidRPr="009914E1">
              <w:rPr>
                <w:rFonts w:ascii="Times New Roman" w:hAnsi="Times New Roman" w:cs="Times New Roman"/>
                <w:b/>
                <w:bCs/>
                <w:sz w:val="20"/>
                <w:szCs w:val="20"/>
              </w:rPr>
              <w:t>500 000 EUR</w:t>
            </w:r>
            <w:r w:rsidRPr="00243E7C">
              <w:rPr>
                <w:rFonts w:ascii="Times New Roman" w:hAnsi="Times New Roman" w:cs="Times New Roman"/>
                <w:sz w:val="20"/>
                <w:szCs w:val="20"/>
              </w:rPr>
              <w:t xml:space="preserve"> (pieci simti tūkstoši eiro) katram apdrošināšanas gadījumam, pašrisku ne lielāku kā  </w:t>
            </w:r>
            <w:r w:rsidRPr="009914E1">
              <w:rPr>
                <w:rFonts w:ascii="Times New Roman" w:hAnsi="Times New Roman" w:cs="Times New Roman"/>
                <w:b/>
                <w:bCs/>
                <w:sz w:val="20"/>
                <w:szCs w:val="20"/>
              </w:rPr>
              <w:t>5000 EUR</w:t>
            </w:r>
            <w:r w:rsidRPr="00243E7C">
              <w:rPr>
                <w:rFonts w:ascii="Times New Roman" w:hAnsi="Times New Roman" w:cs="Times New Roman"/>
                <w:sz w:val="20"/>
                <w:szCs w:val="20"/>
              </w:rPr>
              <w:t xml:space="preserve"> (pieci tūkstoši eiro), iekļaujot Īpašuma lietotāja un apsaimniekotajā atbildību, atbildību par kaitējuma nodarīšanu IZNOMĀTĀJAM piederošajam Īpašumam, kas nodot</w:t>
            </w:r>
            <w:r>
              <w:rPr>
                <w:rFonts w:ascii="Times New Roman" w:hAnsi="Times New Roman" w:cs="Times New Roman"/>
                <w:sz w:val="20"/>
                <w:szCs w:val="20"/>
              </w:rPr>
              <w:t>s</w:t>
            </w:r>
            <w:r w:rsidRPr="00243E7C">
              <w:rPr>
                <w:rFonts w:ascii="Times New Roman" w:hAnsi="Times New Roman" w:cs="Times New Roman"/>
                <w:sz w:val="20"/>
                <w:szCs w:val="20"/>
              </w:rPr>
              <w:t xml:space="preserve"> NOMNIEKAM, un atbildību par sniegtā pakalpojuma un produktu radīto kaitējumu (piemēram, ja NOMNIEKS Īpašumā sniedz ēdināšanas pakalpojumus vai veic pārtikas preču tirdzniecību, organizē saviesīgus korporatīvus un/vai publiskus pasākumus). Apdrošināšanas sabiedrība un apdrošināšanas noteikumi iepriekš </w:t>
            </w:r>
            <w:proofErr w:type="spellStart"/>
            <w:r w:rsidRPr="00243E7C">
              <w:rPr>
                <w:rFonts w:ascii="Times New Roman" w:hAnsi="Times New Roman" w:cs="Times New Roman"/>
                <w:sz w:val="20"/>
                <w:szCs w:val="20"/>
              </w:rPr>
              <w:t>rakstveidā</w:t>
            </w:r>
            <w:proofErr w:type="spellEnd"/>
            <w:r w:rsidRPr="00243E7C">
              <w:rPr>
                <w:rFonts w:ascii="Times New Roman" w:hAnsi="Times New Roman" w:cs="Times New Roman"/>
                <w:sz w:val="20"/>
                <w:szCs w:val="20"/>
              </w:rPr>
              <w:t xml:space="preserve"> saskaņojami ar IZNOMĀTĀJU. Sākotnējam apdrošināšanas līguma darbības periodam ir jābūt ne mazākam kā 12 (divpadsmit)  mēneši, skaitot no Līguma spēkā stāšanās dienas:</w:t>
            </w:r>
          </w:p>
          <w:p w14:paraId="23F9974A" w14:textId="2F9F1524" w:rsidR="006A5826" w:rsidRPr="006655F5" w:rsidRDefault="006A5826" w:rsidP="00E1157A">
            <w:pPr>
              <w:tabs>
                <w:tab w:val="left" w:pos="0"/>
              </w:tabs>
              <w:ind w:right="13"/>
              <w:jc w:val="both"/>
              <w:rPr>
                <w:rFonts w:ascii="Times New Roman" w:hAnsi="Times New Roman" w:cs="Times New Roman"/>
                <w:color w:val="000000" w:themeColor="text1"/>
                <w:sz w:val="20"/>
                <w:szCs w:val="20"/>
              </w:rPr>
            </w:pPr>
            <w:r w:rsidRPr="00243E7C">
              <w:rPr>
                <w:rFonts w:ascii="Times New Roman" w:hAnsi="Times New Roman" w:cs="Times New Roman"/>
                <w:sz w:val="20"/>
                <w:szCs w:val="20"/>
              </w:rPr>
              <w:lastRenderedPageBreak/>
              <w:t>11.</w:t>
            </w:r>
            <w:r w:rsidR="00E1157A">
              <w:rPr>
                <w:rFonts w:ascii="Times New Roman" w:hAnsi="Times New Roman" w:cs="Times New Roman"/>
                <w:sz w:val="20"/>
                <w:szCs w:val="20"/>
              </w:rPr>
              <w:t>7</w:t>
            </w:r>
            <w:r>
              <w:rPr>
                <w:rFonts w:ascii="Times New Roman" w:hAnsi="Times New Roman" w:cs="Times New Roman"/>
                <w:sz w:val="20"/>
                <w:szCs w:val="20"/>
              </w:rPr>
              <w:t>.1.</w:t>
            </w:r>
            <w:r w:rsidRPr="00243E7C">
              <w:rPr>
                <w:rFonts w:ascii="Times New Roman" w:hAnsi="Times New Roman" w:cs="Times New Roman"/>
                <w:sz w:val="20"/>
                <w:szCs w:val="20"/>
              </w:rPr>
              <w:t xml:space="preserve"> NOMNIEKAM </w:t>
            </w:r>
            <w:r>
              <w:rPr>
                <w:rFonts w:ascii="Times New Roman" w:hAnsi="Times New Roman" w:cs="Times New Roman"/>
                <w:sz w:val="20"/>
                <w:szCs w:val="20"/>
              </w:rPr>
              <w:t>5</w:t>
            </w:r>
            <w:r w:rsidRPr="006655F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piecu</w:t>
            </w:r>
            <w:r w:rsidRPr="006655F5">
              <w:rPr>
                <w:rFonts w:ascii="Times New Roman" w:hAnsi="Times New Roman" w:cs="Times New Roman"/>
                <w:color w:val="000000" w:themeColor="text1"/>
                <w:sz w:val="20"/>
                <w:szCs w:val="20"/>
              </w:rPr>
              <w:t>) Darba dienu laikā no Līguma spēkā stāšanās dienas, bet ne vēlāk kā līdz Īpašuma nodošanas un pieņemšanas akta parakstīšanas dienai, jāiesniedz IZNOMĀTĀJAM Līguma Speciālo noteikumu 11.</w:t>
            </w:r>
            <w:r>
              <w:rPr>
                <w:rFonts w:ascii="Times New Roman" w:hAnsi="Times New Roman" w:cs="Times New Roman"/>
                <w:color w:val="000000" w:themeColor="text1"/>
                <w:sz w:val="20"/>
                <w:szCs w:val="20"/>
              </w:rPr>
              <w:t>6</w:t>
            </w:r>
            <w:r w:rsidRPr="006655F5">
              <w:rPr>
                <w:rFonts w:ascii="Times New Roman" w:hAnsi="Times New Roman" w:cs="Times New Roman"/>
                <w:color w:val="000000" w:themeColor="text1"/>
                <w:sz w:val="20"/>
                <w:szCs w:val="20"/>
              </w:rPr>
              <w:t>.punktā minētais viens apdrošināšanas līguma oriģināla eksemplārs (polise) un attiecīgas apdrošināšanas sabiedrības izsniegts apliecinājums par polises spēkā esamību (apdrošināšanas prēmijas pilnu apmaksu)</w:t>
            </w:r>
            <w:r>
              <w:rPr>
                <w:rFonts w:ascii="Times New Roman" w:hAnsi="Times New Roman" w:cs="Times New Roman"/>
                <w:color w:val="000000" w:themeColor="text1"/>
                <w:sz w:val="20"/>
                <w:szCs w:val="20"/>
              </w:rPr>
              <w:t>;</w:t>
            </w:r>
          </w:p>
          <w:p w14:paraId="392DAF40" w14:textId="24A70BFD" w:rsidR="006A5826" w:rsidRPr="006655F5" w:rsidRDefault="006A5826" w:rsidP="00E1157A">
            <w:pPr>
              <w:autoSpaceDE w:val="0"/>
              <w:autoSpaceDN w:val="0"/>
              <w:adjustRightInd w:val="0"/>
              <w:ind w:right="-1"/>
              <w:jc w:val="both"/>
              <w:rPr>
                <w:rFonts w:ascii="Times New Roman" w:hAnsi="Times New Roman" w:cs="Times New Roman"/>
                <w:color w:val="000000" w:themeColor="text1"/>
                <w:sz w:val="20"/>
                <w:szCs w:val="20"/>
              </w:rPr>
            </w:pPr>
            <w:r w:rsidRPr="006655F5">
              <w:rPr>
                <w:rFonts w:ascii="Times New Roman" w:hAnsi="Times New Roman" w:cs="Times New Roman"/>
                <w:color w:val="000000" w:themeColor="text1"/>
                <w:sz w:val="20"/>
                <w:szCs w:val="20"/>
              </w:rPr>
              <w:t>11.</w:t>
            </w:r>
            <w:r w:rsidR="00E1157A">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.2.</w:t>
            </w:r>
            <w:r w:rsidRPr="006655F5">
              <w:rPr>
                <w:rFonts w:ascii="Times New Roman" w:hAnsi="Times New Roman" w:cs="Times New Roman"/>
                <w:color w:val="000000" w:themeColor="text1"/>
                <w:sz w:val="20"/>
                <w:szCs w:val="20"/>
              </w:rPr>
              <w:t xml:space="preserve"> Ne vēlāk kā vienu mēnesi pirms attiecīgās apdrošināšanas polises darbības beigām NOMNIEKAM ir pienākums iesniegt IZNOMĀTĀJAM apdrošināšanas sabiedrības izsniegtu rakstveida apliecinājumu par esošās polises termiņa pagarinājumu uz nākamo gadu, bet, ja Līguma termiņš beidzas ātrāk, uz termiņu, kas nav īsāks kā divi mēneši pēc Līguma termiņa beigām. Gadījumā, ja mainās apdrošināšanas noteikumi un/vai NOMNIEKS vēlas mainīt apdrošināšanas sabiedrību, tam ir pienākums </w:t>
            </w:r>
            <w:proofErr w:type="spellStart"/>
            <w:r w:rsidRPr="006655F5">
              <w:rPr>
                <w:rFonts w:ascii="Times New Roman" w:hAnsi="Times New Roman" w:cs="Times New Roman"/>
                <w:color w:val="000000" w:themeColor="text1"/>
                <w:sz w:val="20"/>
                <w:szCs w:val="20"/>
              </w:rPr>
              <w:t>rakstveidā</w:t>
            </w:r>
            <w:proofErr w:type="spellEnd"/>
            <w:r w:rsidRPr="006655F5">
              <w:rPr>
                <w:rFonts w:ascii="Times New Roman" w:hAnsi="Times New Roman" w:cs="Times New Roman"/>
                <w:color w:val="000000" w:themeColor="text1"/>
                <w:sz w:val="20"/>
                <w:szCs w:val="20"/>
              </w:rPr>
              <w:t xml:space="preserve"> saskaņot ar IZNOMĀTĀJU jauno apdrošināšanas sabiedrību un/vai apdrošināšanas polises noteikumus</w:t>
            </w:r>
            <w:r>
              <w:rPr>
                <w:rFonts w:ascii="Times New Roman" w:hAnsi="Times New Roman" w:cs="Times New Roman"/>
                <w:color w:val="000000" w:themeColor="text1"/>
                <w:sz w:val="20"/>
                <w:szCs w:val="20"/>
              </w:rPr>
              <w:t>;</w:t>
            </w:r>
          </w:p>
          <w:p w14:paraId="28A8FB06" w14:textId="77C9A647" w:rsidR="006A5826" w:rsidRPr="006655F5" w:rsidRDefault="006A5826" w:rsidP="00B35CD3">
            <w:pPr>
              <w:autoSpaceDE w:val="0"/>
              <w:autoSpaceDN w:val="0"/>
              <w:adjustRightInd w:val="0"/>
              <w:ind w:right="-1"/>
              <w:jc w:val="both"/>
              <w:rPr>
                <w:rFonts w:ascii="Times New Roman" w:hAnsi="Times New Roman" w:cs="Times New Roman"/>
                <w:color w:val="000000" w:themeColor="text1"/>
                <w:sz w:val="20"/>
                <w:szCs w:val="20"/>
              </w:rPr>
            </w:pPr>
            <w:r w:rsidRPr="006655F5">
              <w:rPr>
                <w:rFonts w:ascii="Times New Roman" w:hAnsi="Times New Roman" w:cs="Times New Roman"/>
                <w:color w:val="000000" w:themeColor="text1"/>
                <w:sz w:val="20"/>
                <w:szCs w:val="20"/>
              </w:rPr>
              <w:t>11.</w:t>
            </w:r>
            <w:r w:rsidR="00B35CD3">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.3.</w:t>
            </w:r>
            <w:r w:rsidRPr="006655F5">
              <w:rPr>
                <w:rFonts w:ascii="Times New Roman" w:hAnsi="Times New Roman" w:cs="Times New Roman"/>
                <w:color w:val="000000" w:themeColor="text1"/>
                <w:sz w:val="20"/>
                <w:szCs w:val="20"/>
              </w:rPr>
              <w:t xml:space="preserve"> Ja NOMNIEKS Līgumā noteiktajā termiņā  nav iesniedzis IZNOMĀTĀJAM apdrošināšanas līguma eksemplāru un/vai apdrošināšanas sabiedrības izsniegtu rakstveida apliecinājumu par polises spēkā esamību vismaz uz nākamo 12 (divpadsmit) mēnešu periodu, IZNOMĀTĀJAM ir tiesības pašam uz NOMNIEKA rēķina veikt apdrošināšanu, pēc apdrošināšanas līguma noslēgšanas vienu līguma eksemplāru iesniedzot NOMNIEKAM. Šādā gadījumā NOMNIEKAM ir pienākums apmaksāt attiecīgo IZNOMĀTĀJA rēķinu apdrošināšanas prēmijas apmērā ne vēlāk kā 5 (piecu) dienu laikā no rēķina izrakstīšanas dienas</w:t>
            </w:r>
            <w:r>
              <w:rPr>
                <w:rFonts w:ascii="Times New Roman" w:hAnsi="Times New Roman" w:cs="Times New Roman"/>
                <w:color w:val="000000" w:themeColor="text1"/>
                <w:sz w:val="20"/>
                <w:szCs w:val="20"/>
              </w:rPr>
              <w:t>;</w:t>
            </w:r>
          </w:p>
          <w:p w14:paraId="75B2E7AC" w14:textId="3D5AE41C" w:rsidR="006A5826" w:rsidRPr="006655F5" w:rsidRDefault="006A5826" w:rsidP="00B35CD3">
            <w:pPr>
              <w:autoSpaceDE w:val="0"/>
              <w:autoSpaceDN w:val="0"/>
              <w:adjustRightInd w:val="0"/>
              <w:ind w:right="-1"/>
              <w:jc w:val="both"/>
              <w:rPr>
                <w:rFonts w:ascii="Times New Roman" w:hAnsi="Times New Roman" w:cs="Times New Roman"/>
                <w:color w:val="000000" w:themeColor="text1"/>
                <w:sz w:val="20"/>
                <w:szCs w:val="20"/>
              </w:rPr>
            </w:pPr>
            <w:r w:rsidRPr="006655F5">
              <w:rPr>
                <w:rFonts w:ascii="Times New Roman" w:hAnsi="Times New Roman" w:cs="Times New Roman"/>
                <w:color w:val="000000" w:themeColor="text1"/>
                <w:sz w:val="20"/>
                <w:szCs w:val="20"/>
              </w:rPr>
              <w:t>11.</w:t>
            </w:r>
            <w:r w:rsidR="00B35CD3">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.4.</w:t>
            </w:r>
            <w:r w:rsidRPr="006655F5">
              <w:rPr>
                <w:rFonts w:ascii="Times New Roman" w:hAnsi="Times New Roman" w:cs="Times New Roman"/>
                <w:color w:val="000000" w:themeColor="text1"/>
                <w:sz w:val="20"/>
                <w:szCs w:val="20"/>
              </w:rPr>
              <w:t xml:space="preserve"> Jebkura apdrošināšanas līguma darbības laikā IZNOMĀTĀJAM ir tiesības pārbaudīt, tajā skaitā vēršoties pie attiecīgās apdrošināšanas sabiedrības, vai NOMNIEKS ir veicis apdrošināšanas prēmijas samaksu un vai attiecīgā apdrošināšanas polise ir spēkā</w:t>
            </w:r>
            <w:r>
              <w:rPr>
                <w:rFonts w:ascii="Times New Roman" w:hAnsi="Times New Roman" w:cs="Times New Roman"/>
                <w:color w:val="000000" w:themeColor="text1"/>
                <w:sz w:val="20"/>
                <w:szCs w:val="20"/>
              </w:rPr>
              <w:t>;</w:t>
            </w:r>
          </w:p>
          <w:p w14:paraId="6B6EB129" w14:textId="58FFD88C" w:rsidR="006A5826" w:rsidRPr="006655F5" w:rsidRDefault="006A5826" w:rsidP="00B35CD3">
            <w:pPr>
              <w:autoSpaceDE w:val="0"/>
              <w:autoSpaceDN w:val="0"/>
              <w:adjustRightInd w:val="0"/>
              <w:ind w:right="-1"/>
              <w:jc w:val="both"/>
              <w:rPr>
                <w:rFonts w:ascii="Times New Roman" w:hAnsi="Times New Roman" w:cs="Times New Roman"/>
                <w:color w:val="000000" w:themeColor="text1"/>
                <w:sz w:val="20"/>
                <w:szCs w:val="20"/>
              </w:rPr>
            </w:pPr>
            <w:r w:rsidRPr="006655F5">
              <w:rPr>
                <w:rFonts w:ascii="Times New Roman" w:hAnsi="Times New Roman" w:cs="Times New Roman"/>
                <w:color w:val="000000" w:themeColor="text1"/>
                <w:sz w:val="20"/>
                <w:szCs w:val="20"/>
              </w:rPr>
              <w:t>11.</w:t>
            </w:r>
            <w:r w:rsidR="00B35CD3">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.5.</w:t>
            </w:r>
            <w:r w:rsidRPr="006655F5">
              <w:rPr>
                <w:rFonts w:ascii="Times New Roman" w:hAnsi="Times New Roman" w:cs="Times New Roman"/>
                <w:color w:val="000000" w:themeColor="text1"/>
                <w:sz w:val="20"/>
                <w:szCs w:val="20"/>
              </w:rPr>
              <w:t xml:space="preserve"> NOMNIEKA civiltiesiskās atbildības apdrošināšanas polisē ir jābūt iekļautam apdrošinātāja apliecinājumam, ka apdrošinātājs neizmantos tam likumā “Par apdrošināšanas līgumu” piešķirtās tiesības izbeigt apdrošināšanas līgumu NOMNIEKA maksātnespējas vai likvidācijas gadījumā</w:t>
            </w:r>
            <w:r>
              <w:rPr>
                <w:rFonts w:ascii="Times New Roman" w:hAnsi="Times New Roman" w:cs="Times New Roman"/>
                <w:color w:val="000000" w:themeColor="text1"/>
                <w:sz w:val="20"/>
                <w:szCs w:val="20"/>
              </w:rPr>
              <w:t>;</w:t>
            </w:r>
          </w:p>
          <w:p w14:paraId="108F5F85" w14:textId="69B204A2" w:rsidR="006A5826" w:rsidRPr="006655F5" w:rsidRDefault="006A5826" w:rsidP="00A73EDC">
            <w:pPr>
              <w:autoSpaceDE w:val="0"/>
              <w:autoSpaceDN w:val="0"/>
              <w:adjustRightInd w:val="0"/>
              <w:ind w:right="-1"/>
              <w:jc w:val="both"/>
              <w:rPr>
                <w:rFonts w:ascii="Times New Roman" w:hAnsi="Times New Roman" w:cs="Times New Roman"/>
                <w:color w:val="000000" w:themeColor="text1"/>
                <w:sz w:val="20"/>
                <w:szCs w:val="20"/>
              </w:rPr>
            </w:pPr>
            <w:r w:rsidRPr="006655F5">
              <w:rPr>
                <w:rFonts w:ascii="Times New Roman" w:hAnsi="Times New Roman" w:cs="Times New Roman"/>
                <w:color w:val="000000" w:themeColor="text1"/>
                <w:sz w:val="20"/>
                <w:szCs w:val="20"/>
              </w:rPr>
              <w:t>11.</w:t>
            </w:r>
            <w:r w:rsidR="00B35CD3">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.6.</w:t>
            </w:r>
            <w:r w:rsidRPr="006655F5">
              <w:rPr>
                <w:rFonts w:ascii="Times New Roman" w:hAnsi="Times New Roman" w:cs="Times New Roman"/>
                <w:color w:val="000000" w:themeColor="text1"/>
                <w:sz w:val="20"/>
                <w:szCs w:val="20"/>
              </w:rPr>
              <w:t xml:space="preserve"> Pirms Līgumā noteikto NOMNIEKA civiltiesiskās atbildības polišu parakstīšanas, attiecīgā apdrošināšanas polise, apdrošināšanas līgums, kā arī jebkādi grozījumi apdrošināšanas polisē iepriekš ir </w:t>
            </w:r>
            <w:proofErr w:type="spellStart"/>
            <w:r w:rsidRPr="006655F5">
              <w:rPr>
                <w:rFonts w:ascii="Times New Roman" w:hAnsi="Times New Roman" w:cs="Times New Roman"/>
                <w:color w:val="000000" w:themeColor="text1"/>
                <w:sz w:val="20"/>
                <w:szCs w:val="20"/>
              </w:rPr>
              <w:t>rakstveidā</w:t>
            </w:r>
            <w:proofErr w:type="spellEnd"/>
            <w:r w:rsidRPr="006655F5">
              <w:rPr>
                <w:rFonts w:ascii="Times New Roman" w:hAnsi="Times New Roman" w:cs="Times New Roman"/>
                <w:color w:val="000000" w:themeColor="text1"/>
                <w:sz w:val="20"/>
                <w:szCs w:val="20"/>
              </w:rPr>
              <w:t xml:space="preserve"> jāsaskaņo ar IZNOMĀTĀJU. Gadījumā, ja NOMNIEKS neievēro šajā punktā noteikto, uzskatāms, ka NOMNIEKS nav izpildījis Līgumā noteikto pienākumu par NOMNIEKA civiltiesiskās atbildības apdrošināšanas polišu nodrošināšanu un uzturēšanu Līgumā noteiktajā kārtībā un termiņā.</w:t>
            </w:r>
          </w:p>
          <w:p w14:paraId="67501AE6" w14:textId="7FB90149" w:rsidR="006A5826" w:rsidRPr="00030D95" w:rsidRDefault="006A5826" w:rsidP="00A73EDC">
            <w:pPr>
              <w:autoSpaceDE w:val="0"/>
              <w:autoSpaceDN w:val="0"/>
              <w:adjustRightInd w:val="0"/>
              <w:ind w:right="-1"/>
              <w:jc w:val="both"/>
              <w:rPr>
                <w:rFonts w:ascii="Times New Roman" w:hAnsi="Times New Roman" w:cs="Times New Roman"/>
                <w:sz w:val="20"/>
                <w:szCs w:val="20"/>
              </w:rPr>
            </w:pPr>
            <w:r w:rsidRPr="00030D95">
              <w:rPr>
                <w:rFonts w:ascii="Times New Roman" w:hAnsi="Times New Roman" w:cs="Times New Roman"/>
                <w:sz w:val="20"/>
                <w:szCs w:val="20"/>
              </w:rPr>
              <w:t>11.</w:t>
            </w:r>
            <w:r w:rsidR="00B35CD3" w:rsidRPr="00030D95">
              <w:rPr>
                <w:rFonts w:ascii="Times New Roman" w:hAnsi="Times New Roman" w:cs="Times New Roman"/>
                <w:sz w:val="20"/>
                <w:szCs w:val="20"/>
              </w:rPr>
              <w:t>8</w:t>
            </w:r>
            <w:r w:rsidRPr="00030D95">
              <w:rPr>
                <w:rFonts w:ascii="Times New Roman" w:hAnsi="Times New Roman" w:cs="Times New Roman"/>
                <w:sz w:val="20"/>
                <w:szCs w:val="20"/>
              </w:rPr>
              <w:t>. NOMNIEKAM jānodrošina Līguma Speciālo noteikumu 11.</w:t>
            </w:r>
            <w:r w:rsidR="00B35CD3" w:rsidRPr="00030D95">
              <w:rPr>
                <w:rFonts w:ascii="Times New Roman" w:hAnsi="Times New Roman" w:cs="Times New Roman"/>
                <w:sz w:val="20"/>
                <w:szCs w:val="20"/>
              </w:rPr>
              <w:t>5</w:t>
            </w:r>
            <w:r w:rsidRPr="00030D95">
              <w:rPr>
                <w:rFonts w:ascii="Times New Roman" w:hAnsi="Times New Roman" w:cs="Times New Roman"/>
                <w:sz w:val="20"/>
                <w:szCs w:val="20"/>
              </w:rPr>
              <w:t xml:space="preserve">. punktā minēto Būvdarbu veikšanas laikā un līdz Būvdarbu nodošanas un pieņemšanas akta parakstīšanas dienai jāuztur spēkā būvniecības visu risku apdrošināšana ar kopējo atbildības limitu un atbildības limitu par katru apdrošināšanas gadījumu </w:t>
            </w:r>
            <w:r w:rsidRPr="00030D95">
              <w:rPr>
                <w:rFonts w:ascii="Times New Roman" w:hAnsi="Times New Roman" w:cs="Times New Roman"/>
                <w:b/>
                <w:bCs/>
                <w:sz w:val="20"/>
                <w:szCs w:val="20"/>
              </w:rPr>
              <w:t>500 000 EUR</w:t>
            </w:r>
            <w:r w:rsidRPr="00030D95">
              <w:rPr>
                <w:rFonts w:ascii="Times New Roman" w:hAnsi="Times New Roman" w:cs="Times New Roman"/>
                <w:sz w:val="20"/>
                <w:szCs w:val="20"/>
              </w:rPr>
              <w:t xml:space="preserve"> (pieci simti tūkstoši eiro), pašrisku ne lielāku kā </w:t>
            </w:r>
            <w:r w:rsidRPr="00030D95">
              <w:rPr>
                <w:rFonts w:ascii="Times New Roman" w:hAnsi="Times New Roman" w:cs="Times New Roman"/>
                <w:b/>
                <w:bCs/>
                <w:sz w:val="20"/>
                <w:szCs w:val="20"/>
              </w:rPr>
              <w:t>1000 EUR</w:t>
            </w:r>
            <w:r w:rsidRPr="00030D95">
              <w:rPr>
                <w:rFonts w:ascii="Times New Roman" w:hAnsi="Times New Roman" w:cs="Times New Roman"/>
                <w:sz w:val="20"/>
                <w:szCs w:val="20"/>
              </w:rPr>
              <w:t xml:space="preserve"> (viens tūkstotis eiro), un noteiktais limits jāsaglabā nemainīgs visā apdrošināšanas periodā, kurā kā labuma guvējs norādīts IZNOMĀTĀJS. Kopējo būvniecības visu risku apdrošināšanas atbildības limits un atbildības limits par katru apdrošināšanas gadījumu nedrīkst būt mazāks kā noteikts Latvijas Republikas normatīvajos aktos.</w:t>
            </w:r>
          </w:p>
          <w:p w14:paraId="0724E27E" w14:textId="2E7AC764" w:rsidR="006A5826" w:rsidRPr="00030D95" w:rsidRDefault="006A5826" w:rsidP="00A73EDC">
            <w:pPr>
              <w:autoSpaceDE w:val="0"/>
              <w:autoSpaceDN w:val="0"/>
              <w:adjustRightInd w:val="0"/>
              <w:ind w:right="-1"/>
              <w:jc w:val="both"/>
              <w:rPr>
                <w:rFonts w:ascii="Times New Roman" w:hAnsi="Times New Roman" w:cs="Times New Roman"/>
                <w:sz w:val="20"/>
                <w:szCs w:val="20"/>
              </w:rPr>
            </w:pPr>
            <w:r w:rsidRPr="00030D95">
              <w:rPr>
                <w:rFonts w:ascii="Times New Roman" w:hAnsi="Times New Roman" w:cs="Times New Roman"/>
                <w:sz w:val="20"/>
                <w:szCs w:val="20"/>
              </w:rPr>
              <w:t>11.</w:t>
            </w:r>
            <w:r w:rsidR="00A73EDC" w:rsidRPr="00030D95">
              <w:rPr>
                <w:rFonts w:ascii="Times New Roman" w:hAnsi="Times New Roman" w:cs="Times New Roman"/>
                <w:sz w:val="20"/>
                <w:szCs w:val="20"/>
              </w:rPr>
              <w:t>9</w:t>
            </w:r>
            <w:r w:rsidRPr="00030D95">
              <w:rPr>
                <w:rFonts w:ascii="Times New Roman" w:hAnsi="Times New Roman" w:cs="Times New Roman"/>
                <w:sz w:val="20"/>
                <w:szCs w:val="20"/>
              </w:rPr>
              <w:t>. Būvniecības spēkā esoša visu risku apdrošināšanas polises kopiju, uzrādot oriģinālu, un attiecīgās apdrošināšanas sabiedrības izsniegtu apliecinājumu par būvniecības visu risku apdrošināšanas polises spēkā esamību NOMNIEKS iesniedz  IZNOMĀTĀJAM ne vēlāk kā vienu dienu pirms Būvdarbu uzsākšanas. Būvdarbu veikšanas laikā IZNOMĀTĀJAM ir tiesības pieprasīt NOMNIEKAM iesniegt rakstisku apliecinājumu par būvniecības visu risku apdrošināšanas polises spēkā esamību un to pārbaudīt</w:t>
            </w:r>
            <w:r w:rsidR="00030D95">
              <w:rPr>
                <w:rFonts w:ascii="Times New Roman" w:hAnsi="Times New Roman" w:cs="Times New Roman"/>
                <w:sz w:val="20"/>
                <w:szCs w:val="20"/>
              </w:rPr>
              <w:t>.</w:t>
            </w:r>
          </w:p>
          <w:p w14:paraId="2D11B5B2" w14:textId="19217533" w:rsidR="006A5826" w:rsidRPr="00030D95" w:rsidRDefault="006A5826" w:rsidP="006A5826">
            <w:pPr>
              <w:autoSpaceDE w:val="0"/>
              <w:autoSpaceDN w:val="0"/>
              <w:adjustRightInd w:val="0"/>
              <w:ind w:right="-1"/>
              <w:jc w:val="both"/>
              <w:rPr>
                <w:rFonts w:ascii="Times New Roman" w:hAnsi="Times New Roman" w:cs="Times New Roman"/>
                <w:sz w:val="20"/>
                <w:szCs w:val="20"/>
              </w:rPr>
            </w:pPr>
            <w:bookmarkStart w:id="1" w:name="_Hlk1030511"/>
            <w:r w:rsidRPr="00030D95">
              <w:rPr>
                <w:rFonts w:ascii="Times New Roman" w:hAnsi="Times New Roman" w:cs="Times New Roman"/>
                <w:sz w:val="20"/>
                <w:szCs w:val="20"/>
              </w:rPr>
              <w:t>11.</w:t>
            </w:r>
            <w:r w:rsidR="00A73EDC" w:rsidRPr="00030D95">
              <w:rPr>
                <w:rFonts w:ascii="Times New Roman" w:hAnsi="Times New Roman" w:cs="Times New Roman"/>
                <w:sz w:val="20"/>
                <w:szCs w:val="20"/>
              </w:rPr>
              <w:t>10</w:t>
            </w:r>
            <w:r w:rsidRPr="00030D95">
              <w:rPr>
                <w:rFonts w:ascii="Times New Roman" w:hAnsi="Times New Roman" w:cs="Times New Roman"/>
                <w:sz w:val="20"/>
                <w:szCs w:val="20"/>
              </w:rPr>
              <w:t>. NOMNIEKS pēc Būvdarbu nodošanas un pieņemšanas akta parakstīšanas dienas apņemas nodrošināt IZNOMĀTĀJA akceptētu spēkā esošu pirmā pieprasījuma beznosacījumu būvdarbu garantijas laika, kas ir 5 (pieci) gadi no Būvdarbu nodošanas un pieņemšanas akta parakstīšanas dienas, bankas garantiju/apdrošinātāja galvojumu (turpmāk- Garantija) 5 % apmērā no Būvdarbu cenas arī tad, ja Līgums tiek izbeigts pirms garantijas termiņa beigām. Garantijai jābūt spēkā arī gadījumā, ja NOMNIEKAM ir pasludināta maksātnespēja vai NOMNIEKS ir likvidēts. Šajos gadījumos IZNOMĀTĀJS ir tiesīgs vērsties pie būvkomersanta ar prasību novērst garantijas termiņa laikā konstatētos būvdarbu trūkumus un/vai defektus, t.i.  IZNOMĀTĀJAM ir jāpastāv tiesībām izmantot bankas vai apdrošinātāja Garantiju:</w:t>
            </w:r>
          </w:p>
          <w:p w14:paraId="1B7430CD" w14:textId="438AD7D3" w:rsidR="006A5826" w:rsidRPr="00030D95" w:rsidRDefault="006A5826" w:rsidP="00A73EDC">
            <w:pPr>
              <w:autoSpaceDE w:val="0"/>
              <w:autoSpaceDN w:val="0"/>
              <w:adjustRightInd w:val="0"/>
              <w:ind w:right="-1"/>
              <w:jc w:val="both"/>
              <w:rPr>
                <w:rFonts w:ascii="Times New Roman" w:hAnsi="Times New Roman" w:cs="Times New Roman"/>
                <w:sz w:val="20"/>
                <w:szCs w:val="20"/>
              </w:rPr>
            </w:pPr>
            <w:r w:rsidRPr="00030D95">
              <w:rPr>
                <w:rFonts w:ascii="Times New Roman" w:hAnsi="Times New Roman" w:cs="Times New Roman"/>
                <w:sz w:val="20"/>
                <w:szCs w:val="20"/>
              </w:rPr>
              <w:t>11.</w:t>
            </w:r>
            <w:r w:rsidR="00A73EDC" w:rsidRPr="00030D95">
              <w:rPr>
                <w:rFonts w:ascii="Times New Roman" w:hAnsi="Times New Roman" w:cs="Times New Roman"/>
                <w:sz w:val="20"/>
                <w:szCs w:val="20"/>
              </w:rPr>
              <w:t>10</w:t>
            </w:r>
            <w:r w:rsidRPr="00030D95">
              <w:rPr>
                <w:rFonts w:ascii="Times New Roman" w:hAnsi="Times New Roman" w:cs="Times New Roman"/>
                <w:sz w:val="20"/>
                <w:szCs w:val="20"/>
              </w:rPr>
              <w:t xml:space="preserve">.1. Garantijai ir jābūt spēkā visā Būvdarbu garantijas laikā un vēl 60 (sešdesmit) dienas pēc būvdarbu garantijas laika beigām, un tajā jābūt iekļautam noteikumam, ka to nevar izbeigt bez IZNOMĀTĀJA piekrišanas; </w:t>
            </w:r>
          </w:p>
          <w:p w14:paraId="5380F8B8" w14:textId="04E9908A" w:rsidR="006A5826" w:rsidRPr="00030D95" w:rsidRDefault="006A5826" w:rsidP="00A73EDC">
            <w:pPr>
              <w:autoSpaceDE w:val="0"/>
              <w:autoSpaceDN w:val="0"/>
              <w:adjustRightInd w:val="0"/>
              <w:ind w:right="-1"/>
              <w:jc w:val="both"/>
              <w:rPr>
                <w:rFonts w:ascii="Times New Roman" w:hAnsi="Times New Roman" w:cs="Times New Roman"/>
                <w:sz w:val="20"/>
                <w:szCs w:val="20"/>
              </w:rPr>
            </w:pPr>
            <w:r w:rsidRPr="00030D95">
              <w:rPr>
                <w:rFonts w:ascii="Times New Roman" w:hAnsi="Times New Roman" w:cs="Times New Roman"/>
                <w:sz w:val="20"/>
                <w:szCs w:val="20"/>
              </w:rPr>
              <w:lastRenderedPageBreak/>
              <w:t>11.</w:t>
            </w:r>
            <w:r w:rsidR="00A73EDC" w:rsidRPr="00030D95">
              <w:rPr>
                <w:rFonts w:ascii="Times New Roman" w:hAnsi="Times New Roman" w:cs="Times New Roman"/>
                <w:sz w:val="20"/>
                <w:szCs w:val="20"/>
              </w:rPr>
              <w:t>10</w:t>
            </w:r>
            <w:r w:rsidRPr="00030D95">
              <w:rPr>
                <w:rFonts w:ascii="Times New Roman" w:hAnsi="Times New Roman" w:cs="Times New Roman"/>
                <w:sz w:val="20"/>
                <w:szCs w:val="20"/>
              </w:rPr>
              <w:t>.2. Būvdarbu garantijas laikā IZNOMĀTĀJAM ir tiesības pieprasīt NOMNIEKAM iesniegt rakstisku apliecinājumu Garantijas spēkā esamībai un to pārbaudīt;</w:t>
            </w:r>
          </w:p>
          <w:p w14:paraId="15D2994A" w14:textId="0059C5FC" w:rsidR="006A5826" w:rsidRPr="00030D95" w:rsidRDefault="006A5826" w:rsidP="005F1CE6">
            <w:pPr>
              <w:autoSpaceDE w:val="0"/>
              <w:autoSpaceDN w:val="0"/>
              <w:adjustRightInd w:val="0"/>
              <w:ind w:right="-1"/>
              <w:jc w:val="both"/>
              <w:rPr>
                <w:rFonts w:ascii="Times New Roman" w:hAnsi="Times New Roman" w:cs="Times New Roman"/>
                <w:sz w:val="20"/>
                <w:szCs w:val="20"/>
              </w:rPr>
            </w:pPr>
            <w:r w:rsidRPr="00030D95">
              <w:rPr>
                <w:rFonts w:ascii="Times New Roman" w:hAnsi="Times New Roman" w:cs="Times New Roman"/>
                <w:sz w:val="20"/>
                <w:szCs w:val="20"/>
              </w:rPr>
              <w:t>11.</w:t>
            </w:r>
            <w:r w:rsidR="00A73EDC" w:rsidRPr="00030D95">
              <w:rPr>
                <w:rFonts w:ascii="Times New Roman" w:hAnsi="Times New Roman" w:cs="Times New Roman"/>
                <w:sz w:val="20"/>
                <w:szCs w:val="20"/>
              </w:rPr>
              <w:t>10</w:t>
            </w:r>
            <w:r w:rsidRPr="00030D95">
              <w:rPr>
                <w:rFonts w:ascii="Times New Roman" w:hAnsi="Times New Roman" w:cs="Times New Roman"/>
                <w:sz w:val="20"/>
                <w:szCs w:val="20"/>
              </w:rPr>
              <w:t>.3. NOMNIEKAM 15 (piecpadsmit) darba dienu laikā pēc Būvdarbu nodošanas un pieņemšanas akta parakstīšanas dienas jāiesniedz IZNOMĀTĀJAM Garantijas kopija, uzrādot oriģinālu, un Garantijas devēja izsniegts apliecinājums par tās spēkā esamību.</w:t>
            </w:r>
            <w:bookmarkEnd w:id="1"/>
          </w:p>
          <w:p w14:paraId="4B4F7BAE" w14:textId="010B0A97" w:rsidR="006A5826" w:rsidRPr="00831AB2" w:rsidRDefault="006A5826" w:rsidP="006A5826">
            <w:pPr>
              <w:autoSpaceDE w:val="0"/>
              <w:autoSpaceDN w:val="0"/>
              <w:adjustRightInd w:val="0"/>
              <w:spacing w:after="120"/>
              <w:ind w:right="-1"/>
              <w:jc w:val="both"/>
              <w:rPr>
                <w:rFonts w:ascii="Times New Roman" w:hAnsi="Times New Roman" w:cs="Times New Roman"/>
                <w:sz w:val="20"/>
                <w:szCs w:val="20"/>
              </w:rPr>
            </w:pPr>
            <w:r w:rsidRPr="00030D95">
              <w:rPr>
                <w:rFonts w:ascii="Times New Roman" w:hAnsi="Times New Roman" w:cs="Times New Roman"/>
                <w:sz w:val="20"/>
                <w:szCs w:val="20"/>
              </w:rPr>
              <w:t>11.1</w:t>
            </w:r>
            <w:r w:rsidR="00A73EDC" w:rsidRPr="00030D95">
              <w:rPr>
                <w:rFonts w:ascii="Times New Roman" w:hAnsi="Times New Roman" w:cs="Times New Roman"/>
                <w:sz w:val="20"/>
                <w:szCs w:val="20"/>
              </w:rPr>
              <w:t>1</w:t>
            </w:r>
            <w:r w:rsidRPr="00030D95">
              <w:rPr>
                <w:rFonts w:ascii="Times New Roman" w:hAnsi="Times New Roman" w:cs="Times New Roman"/>
                <w:sz w:val="20"/>
                <w:szCs w:val="20"/>
              </w:rPr>
              <w:t>. Izteikt Līguma Vispārīgo noteikumu 6.1.1. apakšpunktu šādā redakcijā:</w:t>
            </w:r>
          </w:p>
          <w:p w14:paraId="4348AD35" w14:textId="77777777" w:rsidR="006A5826" w:rsidRPr="006655F5" w:rsidRDefault="006A5826" w:rsidP="006A5826">
            <w:pPr>
              <w:autoSpaceDE w:val="0"/>
              <w:autoSpaceDN w:val="0"/>
              <w:adjustRightInd w:val="0"/>
              <w:spacing w:after="120"/>
              <w:ind w:right="-1" w:firstLine="335"/>
              <w:jc w:val="both"/>
              <w:rPr>
                <w:rFonts w:ascii="Times New Roman" w:hAnsi="Times New Roman" w:cs="Times New Roman"/>
                <w:sz w:val="20"/>
                <w:szCs w:val="20"/>
              </w:rPr>
            </w:pPr>
            <w:r w:rsidRPr="006655F5">
              <w:rPr>
                <w:rFonts w:ascii="Times New Roman" w:hAnsi="Times New Roman" w:cs="Times New Roman"/>
                <w:sz w:val="20"/>
                <w:szCs w:val="20"/>
              </w:rPr>
              <w:t>“6.1.1.</w:t>
            </w:r>
            <w:r w:rsidRPr="00831AB2">
              <w:rPr>
                <w:rFonts w:ascii="Times New Roman" w:hAnsi="Times New Roman" w:cs="Times New Roman"/>
                <w:sz w:val="20"/>
                <w:szCs w:val="20"/>
              </w:rPr>
              <w:t xml:space="preserve"> NOMNIEKS Īpašumu pieņem ar Īpašuma nodošanas un pieņemšanas aktu, kuru Puses paraksta</w:t>
            </w:r>
            <w:r w:rsidRPr="006655F5">
              <w:rPr>
                <w:rFonts w:ascii="Times New Roman" w:hAnsi="Times New Roman" w:cs="Times New Roman"/>
                <w:color w:val="000000" w:themeColor="text1"/>
                <w:sz w:val="20"/>
                <w:szCs w:val="20"/>
              </w:rPr>
              <w:t xml:space="preserve"> 5 (piecu) Darba dienu laikā pēc Līguma Speciālo noteikumu 10. sadaļā noteiktās Drošības naudas iemaksas un Līguma noteikumiem atbilstošas NOMNIEKA civiltiesiskās apdrošināšanas polises iesniegšanas IZNOMĀTĀJAM, un tas kļūs par Līguma neatņemamu sastāvdaļu. </w:t>
            </w:r>
            <w:r w:rsidRPr="006655F5">
              <w:rPr>
                <w:rFonts w:ascii="Times New Roman" w:hAnsi="Times New Roman" w:cs="Times New Roman"/>
                <w:sz w:val="20"/>
                <w:szCs w:val="20"/>
              </w:rPr>
              <w:t>NOMNIEKAM ir tiesības brīvi iekļūt Īpašumā vai izvietot tajā savu īpašumu vienīgi pēc tam, kad tiek parakstīts Īpašuma nodošanas un pieņemšanas akts.”</w:t>
            </w:r>
          </w:p>
          <w:p w14:paraId="5629B2C7" w14:textId="5E78DE45" w:rsidR="006A5826" w:rsidRPr="006655F5" w:rsidRDefault="006A5826" w:rsidP="005F1CE6">
            <w:pPr>
              <w:autoSpaceDE w:val="0"/>
              <w:autoSpaceDN w:val="0"/>
              <w:adjustRightInd w:val="0"/>
              <w:ind w:right="-1"/>
              <w:jc w:val="both"/>
              <w:rPr>
                <w:rFonts w:ascii="Times New Roman" w:hAnsi="Times New Roman" w:cs="Times New Roman"/>
                <w:sz w:val="20"/>
                <w:szCs w:val="20"/>
              </w:rPr>
            </w:pPr>
            <w:r w:rsidRPr="006655F5">
              <w:rPr>
                <w:rFonts w:ascii="Times New Roman" w:hAnsi="Times New Roman" w:cs="Times New Roman"/>
                <w:sz w:val="20"/>
                <w:szCs w:val="20"/>
              </w:rPr>
              <w:t>11.</w:t>
            </w:r>
            <w:r>
              <w:rPr>
                <w:rFonts w:ascii="Times New Roman" w:hAnsi="Times New Roman" w:cs="Times New Roman"/>
                <w:sz w:val="20"/>
                <w:szCs w:val="20"/>
              </w:rPr>
              <w:t>1</w:t>
            </w:r>
            <w:r w:rsidR="005F1CE6">
              <w:rPr>
                <w:rFonts w:ascii="Times New Roman" w:hAnsi="Times New Roman" w:cs="Times New Roman"/>
                <w:sz w:val="20"/>
                <w:szCs w:val="20"/>
              </w:rPr>
              <w:t>2</w:t>
            </w:r>
            <w:r w:rsidRPr="006655F5">
              <w:rPr>
                <w:rFonts w:ascii="Times New Roman" w:hAnsi="Times New Roman" w:cs="Times New Roman"/>
                <w:sz w:val="20"/>
                <w:szCs w:val="20"/>
              </w:rPr>
              <w:t xml:space="preserve">. NOMNIEKAM ar Līgumu netiek piešķirta apbūves tiesība uz Zemesgabala būvēt ēkas un būves. </w:t>
            </w:r>
          </w:p>
          <w:p w14:paraId="5F0002DF" w14:textId="7EBAB371" w:rsidR="00FC1277" w:rsidRDefault="006A5826" w:rsidP="00A80C00">
            <w:pPr>
              <w:pBdr>
                <w:top w:val="nil"/>
                <w:left w:val="nil"/>
                <w:bottom w:val="nil"/>
                <w:right w:val="nil"/>
                <w:between w:val="nil"/>
              </w:pBdr>
              <w:ind w:right="1"/>
              <w:contextualSpacing/>
              <w:jc w:val="both"/>
              <w:rPr>
                <w:rFonts w:ascii="Times New Roman" w:hAnsi="Times New Roman" w:cs="Times New Roman"/>
                <w:sz w:val="20"/>
                <w:szCs w:val="20"/>
              </w:rPr>
            </w:pPr>
            <w:r w:rsidRPr="006655F5">
              <w:rPr>
                <w:rFonts w:ascii="Times New Roman" w:hAnsi="Times New Roman" w:cs="Times New Roman"/>
                <w:sz w:val="20"/>
                <w:szCs w:val="20"/>
              </w:rPr>
              <w:t>11.</w:t>
            </w:r>
            <w:r>
              <w:rPr>
                <w:rFonts w:ascii="Times New Roman" w:hAnsi="Times New Roman" w:cs="Times New Roman"/>
                <w:sz w:val="20"/>
                <w:szCs w:val="20"/>
              </w:rPr>
              <w:t>1</w:t>
            </w:r>
            <w:r w:rsidR="005F1CE6">
              <w:rPr>
                <w:rFonts w:ascii="Times New Roman" w:hAnsi="Times New Roman" w:cs="Times New Roman"/>
                <w:sz w:val="20"/>
                <w:szCs w:val="20"/>
              </w:rPr>
              <w:t>3</w:t>
            </w:r>
            <w:r w:rsidRPr="006655F5">
              <w:rPr>
                <w:rFonts w:ascii="Times New Roman" w:hAnsi="Times New Roman" w:cs="Times New Roman"/>
                <w:sz w:val="20"/>
                <w:szCs w:val="20"/>
              </w:rPr>
              <w:t>. NOMNIEKAM ir tiesības nostiprināt zemesgrāmatā ar Līgumu noteiktās NOMNIEKA nomas tiesības. NOMNIEKS apņemas segt visus izdevumus, kas saistīti ar Līgumu noteikto nomas tiesību nostiprināšanu un dzēšanu zemesgrāmatā. Līguma izbeigšanas gadījumā NOMNIEKS ar šo ir pilnvarojis IZNOMĀTĀJU dzēst zemesgrāmatā nostiprinātās nomas tiesības, IZNOMĀTĀJAM par to iesniedzot vienpusēju  nostiprinājuma lūgumu nostiprināto nomas tiesību dzēšanai</w:t>
            </w:r>
            <w:r w:rsidR="000418E4">
              <w:rPr>
                <w:rFonts w:ascii="Times New Roman" w:hAnsi="Times New Roman" w:cs="Times New Roman"/>
                <w:sz w:val="20"/>
                <w:szCs w:val="20"/>
              </w:rPr>
              <w:t>.</w:t>
            </w:r>
          </w:p>
          <w:p w14:paraId="6A4C8FF0" w14:textId="6A29C1E3" w:rsidR="00FC1277" w:rsidRPr="00D43F30" w:rsidRDefault="00FC1277" w:rsidP="00A80C00">
            <w:pPr>
              <w:pBdr>
                <w:top w:val="nil"/>
                <w:left w:val="nil"/>
                <w:bottom w:val="nil"/>
                <w:right w:val="nil"/>
                <w:between w:val="nil"/>
              </w:pBdr>
              <w:ind w:right="1"/>
              <w:contextualSpacing/>
              <w:jc w:val="both"/>
              <w:rPr>
                <w:rFonts w:ascii="Times New Roman" w:hAnsi="Times New Roman" w:cs="Times New Roman"/>
                <w:sz w:val="20"/>
                <w:szCs w:val="20"/>
              </w:rPr>
            </w:pPr>
          </w:p>
        </w:tc>
      </w:tr>
      <w:tr w:rsidR="00D93301" w:rsidRPr="006D2C07" w14:paraId="5D64FC8E" w14:textId="77777777" w:rsidTr="00604F84">
        <w:tc>
          <w:tcPr>
            <w:tcW w:w="774" w:type="dxa"/>
          </w:tcPr>
          <w:p w14:paraId="6B44E6C2" w14:textId="77777777" w:rsidR="00D93301" w:rsidRPr="006D2C07" w:rsidRDefault="00D93301" w:rsidP="00D93301">
            <w:pPr>
              <w:ind w:right="-37"/>
              <w:rPr>
                <w:rFonts w:ascii="Times New Roman" w:hAnsi="Times New Roman" w:cs="Times New Roman"/>
                <w:b/>
                <w:sz w:val="20"/>
                <w:szCs w:val="20"/>
              </w:rPr>
            </w:pPr>
            <w:r w:rsidRPr="006D2C07">
              <w:rPr>
                <w:rFonts w:ascii="Times New Roman" w:hAnsi="Times New Roman" w:cs="Times New Roman"/>
                <w:b/>
                <w:sz w:val="20"/>
                <w:szCs w:val="20"/>
              </w:rPr>
              <w:lastRenderedPageBreak/>
              <w:t>12.</w:t>
            </w:r>
          </w:p>
        </w:tc>
        <w:tc>
          <w:tcPr>
            <w:tcW w:w="2051" w:type="dxa"/>
            <w:gridSpan w:val="2"/>
          </w:tcPr>
          <w:p w14:paraId="4D559CA2"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Pielikumi</w:t>
            </w:r>
          </w:p>
        </w:tc>
        <w:tc>
          <w:tcPr>
            <w:tcW w:w="7376" w:type="dxa"/>
            <w:gridSpan w:val="3"/>
          </w:tcPr>
          <w:p w14:paraId="6866CBF0" w14:textId="77777777" w:rsidR="00D93301" w:rsidRPr="006D2C07" w:rsidRDefault="00D93301" w:rsidP="00D93301">
            <w:pPr>
              <w:autoSpaceDE w:val="0"/>
              <w:autoSpaceDN w:val="0"/>
              <w:adjustRightInd w:val="0"/>
              <w:ind w:right="338"/>
              <w:jc w:val="both"/>
              <w:rPr>
                <w:rFonts w:ascii="Times New Roman" w:hAnsi="Times New Roman" w:cs="Times New Roman"/>
                <w:sz w:val="20"/>
                <w:szCs w:val="20"/>
              </w:rPr>
            </w:pPr>
            <w:r w:rsidRPr="006D2C07">
              <w:rPr>
                <w:rFonts w:ascii="Times New Roman" w:hAnsi="Times New Roman" w:cs="Times New Roman"/>
                <w:sz w:val="20"/>
                <w:szCs w:val="20"/>
              </w:rPr>
              <w:t xml:space="preserve"> </w:t>
            </w:r>
          </w:p>
          <w:tbl>
            <w:tblPr>
              <w:tblW w:w="608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4411"/>
            </w:tblGrid>
            <w:tr w:rsidR="00D93301" w:rsidRPr="006D2C07" w14:paraId="11016108" w14:textId="77777777" w:rsidTr="00A314BF">
              <w:trPr>
                <w:trHeight w:val="147"/>
              </w:trPr>
              <w:tc>
                <w:tcPr>
                  <w:tcW w:w="1672" w:type="dxa"/>
                  <w:tcBorders>
                    <w:top w:val="single" w:sz="4" w:space="0" w:color="auto"/>
                    <w:left w:val="single" w:sz="4" w:space="0" w:color="auto"/>
                    <w:bottom w:val="single" w:sz="4" w:space="0" w:color="auto"/>
                    <w:right w:val="single" w:sz="4" w:space="0" w:color="auto"/>
                  </w:tcBorders>
                </w:tcPr>
                <w:p w14:paraId="4AAAB544" w14:textId="77777777" w:rsidR="00D93301" w:rsidRPr="006D2C07" w:rsidRDefault="00D93301" w:rsidP="00D93301">
                  <w:pPr>
                    <w:pStyle w:val="Title"/>
                    <w:jc w:val="both"/>
                    <w:rPr>
                      <w:b w:val="0"/>
                      <w:bCs w:val="0"/>
                      <w:sz w:val="20"/>
                    </w:rPr>
                  </w:pPr>
                  <w:r w:rsidRPr="006D2C07">
                    <w:rPr>
                      <w:b w:val="0"/>
                      <w:bCs w:val="0"/>
                      <w:sz w:val="20"/>
                    </w:rPr>
                    <w:t xml:space="preserve">1. pielikums </w:t>
                  </w:r>
                </w:p>
              </w:tc>
              <w:tc>
                <w:tcPr>
                  <w:tcW w:w="4411" w:type="dxa"/>
                  <w:tcBorders>
                    <w:top w:val="single" w:sz="4" w:space="0" w:color="auto"/>
                    <w:left w:val="single" w:sz="4" w:space="0" w:color="auto"/>
                    <w:bottom w:val="single" w:sz="4" w:space="0" w:color="auto"/>
                    <w:right w:val="single" w:sz="4" w:space="0" w:color="auto"/>
                  </w:tcBorders>
                </w:tcPr>
                <w:p w14:paraId="11F8CDF1" w14:textId="77777777" w:rsidR="00D93301" w:rsidRPr="006D2C07" w:rsidRDefault="00265A77" w:rsidP="00D93301">
                  <w:pPr>
                    <w:jc w:val="both"/>
                    <w:rPr>
                      <w:rFonts w:ascii="Times New Roman" w:hAnsi="Times New Roman" w:cs="Times New Roman"/>
                      <w:sz w:val="20"/>
                      <w:szCs w:val="20"/>
                    </w:rPr>
                  </w:pPr>
                  <w:r w:rsidRPr="00A80C00">
                    <w:rPr>
                      <w:rFonts w:ascii="Times New Roman" w:hAnsi="Times New Roman" w:cs="Times New Roman"/>
                      <w:sz w:val="20"/>
                      <w:szCs w:val="20"/>
                    </w:rPr>
                    <w:t>Īpašuma izvietojuma plāns dabā saskaņā ar (</w:t>
                  </w:r>
                  <w:r w:rsidRPr="00A80C00">
                    <w:rPr>
                      <w:rFonts w:ascii="Times New Roman" w:hAnsi="Times New Roman" w:cs="Times New Roman"/>
                      <w:i/>
                      <w:iCs/>
                      <w:sz w:val="20"/>
                      <w:szCs w:val="20"/>
                    </w:rPr>
                    <w:t>zemes robežu plāns, būves novietnes shēma vai kadastra izdruka)</w:t>
                  </w:r>
                </w:p>
              </w:tc>
            </w:tr>
            <w:tr w:rsidR="00D93301" w:rsidRPr="006D2C07" w14:paraId="666CD5B1" w14:textId="77777777" w:rsidTr="00A314BF">
              <w:tc>
                <w:tcPr>
                  <w:tcW w:w="1672" w:type="dxa"/>
                  <w:tcBorders>
                    <w:top w:val="single" w:sz="4" w:space="0" w:color="auto"/>
                    <w:left w:val="single" w:sz="4" w:space="0" w:color="auto"/>
                    <w:bottom w:val="single" w:sz="4" w:space="0" w:color="auto"/>
                    <w:right w:val="single" w:sz="4" w:space="0" w:color="auto"/>
                  </w:tcBorders>
                </w:tcPr>
                <w:p w14:paraId="7CF43882" w14:textId="77777777" w:rsidR="00D93301" w:rsidRPr="006D2C07" w:rsidRDefault="00D93301" w:rsidP="00D93301">
                  <w:pPr>
                    <w:pStyle w:val="Title"/>
                    <w:jc w:val="both"/>
                    <w:rPr>
                      <w:b w:val="0"/>
                      <w:bCs w:val="0"/>
                      <w:sz w:val="20"/>
                    </w:rPr>
                  </w:pPr>
                  <w:r w:rsidRPr="006D2C07">
                    <w:rPr>
                      <w:b w:val="0"/>
                      <w:bCs w:val="0"/>
                      <w:sz w:val="20"/>
                    </w:rPr>
                    <w:t xml:space="preserve">2. pielikums </w:t>
                  </w:r>
                </w:p>
              </w:tc>
              <w:tc>
                <w:tcPr>
                  <w:tcW w:w="4411" w:type="dxa"/>
                  <w:tcBorders>
                    <w:top w:val="single" w:sz="4" w:space="0" w:color="auto"/>
                    <w:left w:val="single" w:sz="4" w:space="0" w:color="auto"/>
                    <w:bottom w:val="single" w:sz="4" w:space="0" w:color="auto"/>
                    <w:right w:val="single" w:sz="4" w:space="0" w:color="auto"/>
                  </w:tcBorders>
                </w:tcPr>
                <w:p w14:paraId="4028D3CE" w14:textId="2E244FD9" w:rsidR="00D93301" w:rsidRPr="006D2C07" w:rsidRDefault="00265A77" w:rsidP="00D93301">
                  <w:pPr>
                    <w:pStyle w:val="Title"/>
                    <w:jc w:val="both"/>
                    <w:rPr>
                      <w:b w:val="0"/>
                      <w:sz w:val="20"/>
                    </w:rPr>
                  </w:pPr>
                  <w:r w:rsidRPr="006D2C07">
                    <w:rPr>
                      <w:b w:val="0"/>
                      <w:sz w:val="20"/>
                    </w:rPr>
                    <w:t>Īpašuma</w:t>
                  </w:r>
                  <w:r w:rsidR="00D93301" w:rsidRPr="006D2C07">
                    <w:rPr>
                      <w:b w:val="0"/>
                      <w:sz w:val="20"/>
                    </w:rPr>
                    <w:t xml:space="preserve"> nodošanas un pieņemšanas</w:t>
                  </w:r>
                  <w:r w:rsidR="00920A42" w:rsidRPr="006D2C07">
                    <w:rPr>
                      <w:b w:val="0"/>
                      <w:sz w:val="20"/>
                    </w:rPr>
                    <w:t xml:space="preserve"> </w:t>
                  </w:r>
                  <w:r w:rsidR="00D93301" w:rsidRPr="006D2C07">
                    <w:rPr>
                      <w:b w:val="0"/>
                      <w:sz w:val="20"/>
                    </w:rPr>
                    <w:t>akts.</w:t>
                  </w:r>
                </w:p>
                <w:p w14:paraId="795253FC" w14:textId="77777777" w:rsidR="00D93301" w:rsidRPr="006D2C07" w:rsidRDefault="00D93301" w:rsidP="00D93301">
                  <w:pPr>
                    <w:pStyle w:val="Title"/>
                    <w:jc w:val="both"/>
                    <w:rPr>
                      <w:b w:val="0"/>
                      <w:bCs w:val="0"/>
                      <w:sz w:val="20"/>
                    </w:rPr>
                  </w:pPr>
                </w:p>
              </w:tc>
            </w:tr>
            <w:tr w:rsidR="00D93301" w:rsidRPr="006D2C07" w14:paraId="27BC9C4E" w14:textId="77777777" w:rsidTr="00A314BF">
              <w:tc>
                <w:tcPr>
                  <w:tcW w:w="1672" w:type="dxa"/>
                  <w:tcBorders>
                    <w:top w:val="single" w:sz="4" w:space="0" w:color="auto"/>
                    <w:left w:val="single" w:sz="4" w:space="0" w:color="auto"/>
                    <w:bottom w:val="single" w:sz="4" w:space="0" w:color="auto"/>
                    <w:right w:val="single" w:sz="4" w:space="0" w:color="auto"/>
                  </w:tcBorders>
                </w:tcPr>
                <w:p w14:paraId="784EDDE9" w14:textId="77777777" w:rsidR="00D93301" w:rsidRPr="006D2C07" w:rsidRDefault="00D93301" w:rsidP="00D93301">
                  <w:pPr>
                    <w:pStyle w:val="Title"/>
                    <w:jc w:val="both"/>
                    <w:rPr>
                      <w:b w:val="0"/>
                      <w:bCs w:val="0"/>
                      <w:sz w:val="20"/>
                    </w:rPr>
                  </w:pPr>
                  <w:r w:rsidRPr="006D2C07">
                    <w:rPr>
                      <w:b w:val="0"/>
                      <w:bCs w:val="0"/>
                      <w:sz w:val="20"/>
                    </w:rPr>
                    <w:t>3. pielikums</w:t>
                  </w:r>
                </w:p>
              </w:tc>
              <w:tc>
                <w:tcPr>
                  <w:tcW w:w="4411" w:type="dxa"/>
                  <w:tcBorders>
                    <w:top w:val="single" w:sz="4" w:space="0" w:color="auto"/>
                    <w:left w:val="single" w:sz="4" w:space="0" w:color="auto"/>
                    <w:bottom w:val="single" w:sz="4" w:space="0" w:color="auto"/>
                    <w:right w:val="single" w:sz="4" w:space="0" w:color="auto"/>
                  </w:tcBorders>
                </w:tcPr>
                <w:p w14:paraId="04A42218" w14:textId="77777777" w:rsidR="00D93301" w:rsidRPr="006D2C07" w:rsidRDefault="00D93301" w:rsidP="00D93301">
                  <w:pPr>
                    <w:autoSpaceDE w:val="0"/>
                    <w:autoSpaceDN w:val="0"/>
                    <w:adjustRightInd w:val="0"/>
                    <w:jc w:val="both"/>
                    <w:rPr>
                      <w:rFonts w:ascii="Times New Roman" w:hAnsi="Times New Roman" w:cs="Times New Roman"/>
                      <w:sz w:val="20"/>
                      <w:szCs w:val="20"/>
                    </w:rPr>
                  </w:pPr>
                  <w:r w:rsidRPr="006D2C07">
                    <w:rPr>
                      <w:rFonts w:ascii="Times New Roman" w:hAnsi="Times New Roman" w:cs="Times New Roman"/>
                      <w:sz w:val="20"/>
                      <w:szCs w:val="20"/>
                    </w:rPr>
                    <w:t>Apsaimniekošanas programma – “Nekustamā īpašuma apsaimniekošanas pasākumu plāns”.</w:t>
                  </w:r>
                </w:p>
              </w:tc>
            </w:tr>
            <w:tr w:rsidR="00D93301" w:rsidRPr="006D2C07" w14:paraId="1E902FD0" w14:textId="77777777" w:rsidTr="00A314BF">
              <w:tc>
                <w:tcPr>
                  <w:tcW w:w="1672" w:type="dxa"/>
                  <w:tcBorders>
                    <w:top w:val="single" w:sz="4" w:space="0" w:color="auto"/>
                    <w:left w:val="single" w:sz="4" w:space="0" w:color="auto"/>
                    <w:bottom w:val="single" w:sz="4" w:space="0" w:color="auto"/>
                    <w:right w:val="single" w:sz="4" w:space="0" w:color="auto"/>
                  </w:tcBorders>
                </w:tcPr>
                <w:p w14:paraId="09C52EE9" w14:textId="77777777" w:rsidR="00D93301" w:rsidRPr="006D2C07" w:rsidRDefault="00D93301" w:rsidP="00D93301">
                  <w:pPr>
                    <w:pStyle w:val="Title"/>
                    <w:jc w:val="both"/>
                    <w:rPr>
                      <w:b w:val="0"/>
                      <w:bCs w:val="0"/>
                      <w:sz w:val="20"/>
                    </w:rPr>
                  </w:pPr>
                  <w:r w:rsidRPr="006D2C07">
                    <w:rPr>
                      <w:b w:val="0"/>
                      <w:bCs w:val="0"/>
                      <w:sz w:val="20"/>
                    </w:rPr>
                    <w:t>4. pielikums</w:t>
                  </w:r>
                </w:p>
              </w:tc>
              <w:tc>
                <w:tcPr>
                  <w:tcW w:w="4411" w:type="dxa"/>
                  <w:tcBorders>
                    <w:top w:val="single" w:sz="4" w:space="0" w:color="auto"/>
                    <w:left w:val="single" w:sz="4" w:space="0" w:color="auto"/>
                    <w:bottom w:val="single" w:sz="4" w:space="0" w:color="auto"/>
                    <w:right w:val="single" w:sz="4" w:space="0" w:color="auto"/>
                  </w:tcBorders>
                </w:tcPr>
                <w:p w14:paraId="6CA55A90" w14:textId="5FF90658" w:rsidR="00D93301" w:rsidRPr="006D2C07" w:rsidRDefault="00D93301" w:rsidP="00D93301">
                  <w:pPr>
                    <w:autoSpaceDE w:val="0"/>
                    <w:autoSpaceDN w:val="0"/>
                    <w:adjustRightInd w:val="0"/>
                    <w:jc w:val="both"/>
                    <w:rPr>
                      <w:rFonts w:ascii="Times New Roman" w:hAnsi="Times New Roman" w:cs="Times New Roman"/>
                      <w:sz w:val="20"/>
                      <w:szCs w:val="20"/>
                    </w:rPr>
                  </w:pPr>
                  <w:r w:rsidRPr="006D2C07">
                    <w:rPr>
                      <w:rFonts w:ascii="Times New Roman" w:hAnsi="Times New Roman" w:cs="Times New Roman"/>
                      <w:sz w:val="20"/>
                      <w:szCs w:val="20"/>
                    </w:rPr>
                    <w:t xml:space="preserve">Instrukcija </w:t>
                  </w:r>
                  <w:bookmarkStart w:id="2" w:name="_Hlk19542082"/>
                  <w:r w:rsidR="00A80C00" w:rsidRPr="003253A3">
                    <w:rPr>
                      <w:rFonts w:ascii="Times New Roman" w:hAnsi="Times New Roman" w:cs="Times New Roman"/>
                      <w:sz w:val="20"/>
                      <w:szCs w:val="20"/>
                    </w:rPr>
                    <w:t>“Rīcība gadījumos, kad konstatēta apsaimniekošanas problēma, avārijas situācija vai prettiesiska darbība lietotajā NĪ”</w:t>
                  </w:r>
                  <w:bookmarkEnd w:id="2"/>
                  <w:r w:rsidR="00A80C00" w:rsidRPr="003253A3">
                    <w:rPr>
                      <w:rFonts w:ascii="Times New Roman" w:hAnsi="Times New Roman" w:cs="Times New Roman"/>
                      <w:sz w:val="20"/>
                      <w:szCs w:val="20"/>
                    </w:rPr>
                    <w:t>.</w:t>
                  </w:r>
                </w:p>
              </w:tc>
            </w:tr>
            <w:tr w:rsidR="002A5E1E" w:rsidRPr="006D2C07" w14:paraId="578EB565" w14:textId="77777777" w:rsidTr="00A314BF">
              <w:tc>
                <w:tcPr>
                  <w:tcW w:w="1672" w:type="dxa"/>
                  <w:tcBorders>
                    <w:top w:val="single" w:sz="4" w:space="0" w:color="auto"/>
                    <w:left w:val="single" w:sz="4" w:space="0" w:color="auto"/>
                    <w:bottom w:val="single" w:sz="4" w:space="0" w:color="auto"/>
                    <w:right w:val="single" w:sz="4" w:space="0" w:color="auto"/>
                  </w:tcBorders>
                </w:tcPr>
                <w:p w14:paraId="34CA7471" w14:textId="2B0D1A50" w:rsidR="002A5E1E" w:rsidRPr="006D2C07" w:rsidRDefault="002A5E1E" w:rsidP="002A5E1E">
                  <w:pPr>
                    <w:pStyle w:val="Title"/>
                    <w:jc w:val="both"/>
                    <w:rPr>
                      <w:b w:val="0"/>
                      <w:bCs w:val="0"/>
                      <w:sz w:val="20"/>
                    </w:rPr>
                  </w:pPr>
                  <w:r w:rsidRPr="00330407">
                    <w:rPr>
                      <w:b w:val="0"/>
                      <w:bCs w:val="0"/>
                      <w:sz w:val="20"/>
                    </w:rPr>
                    <w:t>5.pielikums</w:t>
                  </w:r>
                </w:p>
              </w:tc>
              <w:tc>
                <w:tcPr>
                  <w:tcW w:w="4411" w:type="dxa"/>
                  <w:tcBorders>
                    <w:top w:val="single" w:sz="4" w:space="0" w:color="auto"/>
                    <w:left w:val="single" w:sz="4" w:space="0" w:color="auto"/>
                    <w:bottom w:val="single" w:sz="4" w:space="0" w:color="auto"/>
                    <w:right w:val="single" w:sz="4" w:space="0" w:color="auto"/>
                  </w:tcBorders>
                </w:tcPr>
                <w:p w14:paraId="55E1EEB0" w14:textId="30B744EE" w:rsidR="002A5E1E" w:rsidRPr="006D2C07" w:rsidRDefault="002A5E1E" w:rsidP="002A5E1E">
                  <w:pPr>
                    <w:autoSpaceDE w:val="0"/>
                    <w:autoSpaceDN w:val="0"/>
                    <w:adjustRightInd w:val="0"/>
                    <w:jc w:val="both"/>
                    <w:rPr>
                      <w:rFonts w:ascii="Times New Roman" w:hAnsi="Times New Roman" w:cs="Times New Roman"/>
                      <w:sz w:val="20"/>
                      <w:szCs w:val="20"/>
                    </w:rPr>
                  </w:pPr>
                  <w:r w:rsidRPr="00330407">
                    <w:rPr>
                      <w:rFonts w:ascii="Times New Roman" w:hAnsi="Times New Roman" w:cs="Times New Roman"/>
                      <w:sz w:val="20"/>
                      <w:szCs w:val="20"/>
                    </w:rPr>
                    <w:t>Nekustamo īpašumu iekšējās kārtības noteikumi</w:t>
                  </w:r>
                </w:p>
              </w:tc>
            </w:tr>
          </w:tbl>
          <w:p w14:paraId="3A9E13A9" w14:textId="77777777" w:rsidR="00D93301" w:rsidRPr="006D2C07" w:rsidRDefault="00D93301" w:rsidP="00D93301">
            <w:pPr>
              <w:ind w:firstLine="720"/>
              <w:jc w:val="both"/>
              <w:rPr>
                <w:rFonts w:ascii="Times New Roman" w:hAnsi="Times New Roman" w:cs="Times New Roman"/>
                <w:b/>
                <w:sz w:val="20"/>
                <w:szCs w:val="20"/>
              </w:rPr>
            </w:pPr>
          </w:p>
        </w:tc>
      </w:tr>
      <w:tr w:rsidR="00D93301" w:rsidRPr="006D2C07" w14:paraId="0C3680B4" w14:textId="77777777" w:rsidTr="00604F84">
        <w:trPr>
          <w:trHeight w:val="1177"/>
        </w:trPr>
        <w:tc>
          <w:tcPr>
            <w:tcW w:w="774" w:type="dxa"/>
          </w:tcPr>
          <w:p w14:paraId="0639BC57" w14:textId="77777777" w:rsidR="00D93301" w:rsidRPr="006D2C07" w:rsidRDefault="00D93301" w:rsidP="00D93301">
            <w:pPr>
              <w:rPr>
                <w:rFonts w:ascii="Times New Roman" w:hAnsi="Times New Roman" w:cs="Times New Roman"/>
                <w:b/>
                <w:sz w:val="20"/>
                <w:szCs w:val="20"/>
              </w:rPr>
            </w:pPr>
            <w:r w:rsidRPr="006D2C07">
              <w:rPr>
                <w:rFonts w:ascii="Times New Roman" w:hAnsi="Times New Roman" w:cs="Times New Roman"/>
                <w:b/>
                <w:sz w:val="20"/>
                <w:szCs w:val="20"/>
              </w:rPr>
              <w:t>13.</w:t>
            </w:r>
          </w:p>
        </w:tc>
        <w:tc>
          <w:tcPr>
            <w:tcW w:w="9427" w:type="dxa"/>
            <w:gridSpan w:val="5"/>
          </w:tcPr>
          <w:p w14:paraId="6FFB0688" w14:textId="7D1E0BC9" w:rsidR="00D93301" w:rsidRPr="006D2C07" w:rsidRDefault="00D93301" w:rsidP="00D93301">
            <w:pPr>
              <w:ind w:right="310"/>
              <w:jc w:val="both"/>
              <w:rPr>
                <w:rFonts w:ascii="Times New Roman" w:hAnsi="Times New Roman" w:cs="Times New Roman"/>
                <w:b/>
                <w:sz w:val="20"/>
                <w:szCs w:val="20"/>
              </w:rPr>
            </w:pPr>
            <w:r w:rsidRPr="006D2C07">
              <w:rPr>
                <w:rFonts w:ascii="Times New Roman" w:hAnsi="Times New Roman" w:cs="Times New Roman"/>
                <w:sz w:val="20"/>
                <w:szCs w:val="20"/>
              </w:rPr>
              <w:t>Visi pārējie Līguma noteikumi ir ietverti Līguma Vispārīgajos noteikumos (iepriekš un turpmāk tekstā, ja nav minēts savādāk, ar terminu Līgums tiek apzīmēti Speciālie un Vispārīgie noteikumi kopā). Parakstot Līgumu, Puses apstiprina, ka ir izlasījušas un pilnībā sapratušas gan Līguma Speciālos noteikumus, gan Līguma Vispārīgos noteikumus un tā pielikumus (saraksts norādīts Līguma Speciālo noteikumu 12.</w:t>
            </w:r>
            <w:r w:rsidR="00496138">
              <w:rPr>
                <w:rFonts w:ascii="Times New Roman" w:hAnsi="Times New Roman" w:cs="Times New Roman"/>
                <w:sz w:val="20"/>
                <w:szCs w:val="20"/>
              </w:rPr>
              <w:t>sadaļā</w:t>
            </w:r>
            <w:r w:rsidRPr="006D2C07">
              <w:rPr>
                <w:rFonts w:ascii="Times New Roman" w:hAnsi="Times New Roman" w:cs="Times New Roman"/>
                <w:sz w:val="20"/>
                <w:szCs w:val="20"/>
              </w:rPr>
              <w:t>) un piekrīt tos ievērot un pildīt.</w:t>
            </w:r>
          </w:p>
        </w:tc>
      </w:tr>
      <w:tr w:rsidR="00D93301" w:rsidRPr="006D2C07" w14:paraId="471FE6A0" w14:textId="77777777" w:rsidTr="00604F84">
        <w:tc>
          <w:tcPr>
            <w:tcW w:w="774" w:type="dxa"/>
          </w:tcPr>
          <w:p w14:paraId="21F41F15" w14:textId="77777777" w:rsidR="00D93301" w:rsidRPr="006D2C07" w:rsidRDefault="00D93301" w:rsidP="00D93301">
            <w:pPr>
              <w:rPr>
                <w:rFonts w:ascii="Times New Roman" w:hAnsi="Times New Roman" w:cs="Times New Roman"/>
                <w:b/>
                <w:sz w:val="20"/>
                <w:szCs w:val="20"/>
              </w:rPr>
            </w:pPr>
            <w:r w:rsidRPr="006D2C07">
              <w:rPr>
                <w:rFonts w:ascii="Times New Roman" w:hAnsi="Times New Roman" w:cs="Times New Roman"/>
                <w:b/>
                <w:sz w:val="20"/>
                <w:szCs w:val="20"/>
              </w:rPr>
              <w:t>14.</w:t>
            </w:r>
          </w:p>
        </w:tc>
        <w:tc>
          <w:tcPr>
            <w:tcW w:w="9427" w:type="dxa"/>
            <w:gridSpan w:val="5"/>
          </w:tcPr>
          <w:p w14:paraId="2D592A1E" w14:textId="5823929C" w:rsidR="00D93301" w:rsidRDefault="00D93301" w:rsidP="00D93301">
            <w:pPr>
              <w:tabs>
                <w:tab w:val="left" w:pos="0"/>
              </w:tabs>
              <w:ind w:right="141"/>
              <w:jc w:val="both"/>
              <w:rPr>
                <w:rFonts w:ascii="Times New Roman" w:hAnsi="Times New Roman" w:cs="Times New Roman"/>
                <w:color w:val="000000" w:themeColor="text1"/>
                <w:sz w:val="20"/>
                <w:szCs w:val="20"/>
              </w:rPr>
            </w:pPr>
            <w:r w:rsidRPr="006D2C07">
              <w:rPr>
                <w:rFonts w:ascii="Times New Roman" w:hAnsi="Times New Roman" w:cs="Times New Roman"/>
                <w:color w:val="000000" w:themeColor="text1"/>
                <w:sz w:val="20"/>
                <w:szCs w:val="20"/>
              </w:rPr>
              <w:t>Līgums ir sagatavots latviešu valodā uz</w:t>
            </w:r>
            <w:r w:rsidR="00A80C00">
              <w:rPr>
                <w:rFonts w:ascii="Times New Roman" w:hAnsi="Times New Roman" w:cs="Times New Roman"/>
                <w:color w:val="000000" w:themeColor="text1"/>
                <w:sz w:val="20"/>
                <w:szCs w:val="20"/>
              </w:rPr>
              <w:t xml:space="preserve"> __</w:t>
            </w:r>
            <w:r w:rsidRPr="006D2C07">
              <w:rPr>
                <w:rFonts w:ascii="Times New Roman" w:hAnsi="Times New Roman" w:cs="Times New Roman"/>
                <w:color w:val="000000" w:themeColor="text1"/>
                <w:sz w:val="20"/>
                <w:szCs w:val="20"/>
              </w:rPr>
              <w:t xml:space="preserve"> lapām ar</w:t>
            </w:r>
            <w:r w:rsidR="00A80C00">
              <w:rPr>
                <w:rFonts w:ascii="Times New Roman" w:hAnsi="Times New Roman" w:cs="Times New Roman"/>
                <w:color w:val="000000" w:themeColor="text1"/>
                <w:sz w:val="20"/>
                <w:szCs w:val="20"/>
              </w:rPr>
              <w:t xml:space="preserve"> ____</w:t>
            </w:r>
            <w:r w:rsidRPr="006D2C07">
              <w:rPr>
                <w:rFonts w:ascii="Times New Roman" w:hAnsi="Times New Roman" w:cs="Times New Roman"/>
                <w:color w:val="000000" w:themeColor="text1"/>
                <w:sz w:val="20"/>
                <w:szCs w:val="20"/>
              </w:rPr>
              <w:t xml:space="preserve"> pielikumiem (pielikumu lapu skaits nav iekļauts Līguma lapu skaitā) un parakstīts divos eksemplāros, no kuriem viens paliek IZNOMĀTĀJAM un viens NOMNIEKAM. Abiem Līguma eksemplāriem ir vienāds juridiskais spēks.</w:t>
            </w:r>
          </w:p>
          <w:p w14:paraId="67BC4D33" w14:textId="3DEA9843" w:rsidR="00A80C00" w:rsidRDefault="00A80C00" w:rsidP="00D93301">
            <w:pPr>
              <w:tabs>
                <w:tab w:val="left" w:pos="0"/>
              </w:tabs>
              <w:ind w:right="141"/>
              <w:jc w:val="both"/>
              <w:rPr>
                <w:rFonts w:ascii="Times New Roman" w:hAnsi="Times New Roman" w:cs="Times New Roman"/>
                <w:color w:val="000000" w:themeColor="text1"/>
                <w:sz w:val="20"/>
                <w:szCs w:val="20"/>
              </w:rPr>
            </w:pPr>
          </w:p>
          <w:p w14:paraId="0CEE41AF" w14:textId="77777777" w:rsidR="00A80C00" w:rsidRPr="00316EA8" w:rsidRDefault="00A80C00" w:rsidP="00A80C00">
            <w:pPr>
              <w:tabs>
                <w:tab w:val="left" w:pos="0"/>
              </w:tabs>
              <w:ind w:right="141"/>
              <w:jc w:val="both"/>
              <w:rPr>
                <w:rFonts w:ascii="Times New Roman" w:hAnsi="Times New Roman" w:cs="Times New Roman"/>
                <w:i/>
                <w:iCs/>
                <w:color w:val="000000" w:themeColor="text1"/>
                <w:sz w:val="20"/>
                <w:szCs w:val="20"/>
              </w:rPr>
            </w:pPr>
            <w:r w:rsidRPr="003253A3">
              <w:rPr>
                <w:rFonts w:ascii="Times New Roman" w:hAnsi="Times New Roman" w:cs="Times New Roman"/>
                <w:i/>
                <w:iCs/>
                <w:color w:val="000000" w:themeColor="text1"/>
                <w:sz w:val="20"/>
                <w:szCs w:val="20"/>
              </w:rPr>
              <w:t>(ja dokuments tiek parakstīts elektroniski) Līgums ir sagatavots latviešu valodā uz _____(  ) lapām ar____(   ) pielikumiem (pielikumu lapu skaits nav iekļauts Līguma lapu skaitā) elektroniska dokumenta veidā un parakstīts ar drošu elektronisko parakstu.</w:t>
            </w:r>
          </w:p>
          <w:p w14:paraId="6BE00A0B" w14:textId="77777777" w:rsidR="00A80C00" w:rsidRPr="006D2C07" w:rsidRDefault="00A80C00" w:rsidP="00D93301">
            <w:pPr>
              <w:tabs>
                <w:tab w:val="left" w:pos="0"/>
              </w:tabs>
              <w:ind w:right="141"/>
              <w:jc w:val="both"/>
              <w:rPr>
                <w:rFonts w:ascii="Times New Roman" w:hAnsi="Times New Roman" w:cs="Times New Roman"/>
                <w:color w:val="000000" w:themeColor="text1"/>
                <w:sz w:val="20"/>
                <w:szCs w:val="20"/>
              </w:rPr>
            </w:pPr>
          </w:p>
          <w:p w14:paraId="50B1914C" w14:textId="77777777" w:rsidR="00D93301" w:rsidRPr="006D2C07" w:rsidRDefault="00D93301" w:rsidP="00D93301">
            <w:pPr>
              <w:ind w:right="310"/>
              <w:jc w:val="both"/>
              <w:rPr>
                <w:rFonts w:ascii="Times New Roman" w:hAnsi="Times New Roman" w:cs="Times New Roman"/>
                <w:sz w:val="20"/>
                <w:szCs w:val="20"/>
              </w:rPr>
            </w:pPr>
          </w:p>
        </w:tc>
      </w:tr>
    </w:tbl>
    <w:p w14:paraId="2DDF760C" w14:textId="77777777" w:rsidR="00D93301" w:rsidRPr="006D2C07" w:rsidRDefault="00BC36CE" w:rsidP="00D93301">
      <w:pPr>
        <w:spacing w:after="0"/>
        <w:ind w:right="310"/>
        <w:rPr>
          <w:rFonts w:ascii="Times New Roman" w:hAnsi="Times New Roman" w:cs="Times New Roman"/>
          <w:b/>
          <w:sz w:val="20"/>
          <w:szCs w:val="20"/>
        </w:rPr>
      </w:pPr>
      <w:r w:rsidRPr="006D2C07">
        <w:rPr>
          <w:rFonts w:ascii="Times New Roman" w:hAnsi="Times New Roman" w:cs="Times New Roman"/>
          <w:b/>
          <w:sz w:val="20"/>
          <w:szCs w:val="20"/>
        </w:rPr>
        <w:tab/>
      </w:r>
    </w:p>
    <w:p w14:paraId="70C06FBE" w14:textId="77777777" w:rsidR="00BC36CE" w:rsidRPr="006D2C07" w:rsidRDefault="00BC36CE" w:rsidP="00BC36CE">
      <w:pPr>
        <w:spacing w:after="0"/>
        <w:ind w:right="310"/>
        <w:rPr>
          <w:rFonts w:ascii="Times New Roman" w:hAnsi="Times New Roman" w:cs="Times New Roman"/>
          <w:b/>
          <w:sz w:val="20"/>
          <w:szCs w:val="20"/>
        </w:rPr>
      </w:pPr>
      <w:r w:rsidRPr="006D2C07">
        <w:rPr>
          <w:rFonts w:ascii="Times New Roman" w:hAnsi="Times New Roman" w:cs="Times New Roman"/>
          <w:b/>
          <w:sz w:val="20"/>
          <w:szCs w:val="20"/>
        </w:rPr>
        <w:tab/>
        <w:t>IZNOMĀTĀJA paraksts</w:t>
      </w:r>
      <w:r w:rsidRPr="006D2C07">
        <w:rPr>
          <w:rFonts w:ascii="Times New Roman" w:hAnsi="Times New Roman" w:cs="Times New Roman"/>
          <w:b/>
          <w:sz w:val="20"/>
          <w:szCs w:val="20"/>
        </w:rPr>
        <w:tab/>
      </w:r>
      <w:r w:rsidRPr="006D2C07">
        <w:rPr>
          <w:rFonts w:ascii="Times New Roman" w:hAnsi="Times New Roman" w:cs="Times New Roman"/>
          <w:b/>
          <w:sz w:val="20"/>
          <w:szCs w:val="20"/>
        </w:rPr>
        <w:tab/>
      </w:r>
      <w:r w:rsidRPr="006D2C07">
        <w:rPr>
          <w:rFonts w:ascii="Times New Roman" w:hAnsi="Times New Roman" w:cs="Times New Roman"/>
          <w:b/>
          <w:sz w:val="20"/>
          <w:szCs w:val="20"/>
        </w:rPr>
        <w:tab/>
      </w:r>
      <w:r w:rsidRPr="006D2C07">
        <w:rPr>
          <w:rFonts w:ascii="Times New Roman" w:hAnsi="Times New Roman" w:cs="Times New Roman"/>
          <w:b/>
          <w:sz w:val="20"/>
          <w:szCs w:val="20"/>
        </w:rPr>
        <w:tab/>
      </w:r>
      <w:r w:rsidRPr="006D2C07">
        <w:rPr>
          <w:rFonts w:ascii="Times New Roman" w:hAnsi="Times New Roman" w:cs="Times New Roman"/>
          <w:b/>
          <w:sz w:val="20"/>
          <w:szCs w:val="20"/>
        </w:rPr>
        <w:tab/>
      </w:r>
      <w:r w:rsidRPr="006D2C07">
        <w:rPr>
          <w:rFonts w:ascii="Times New Roman" w:hAnsi="Times New Roman" w:cs="Times New Roman"/>
          <w:b/>
          <w:sz w:val="20"/>
          <w:szCs w:val="20"/>
        </w:rPr>
        <w:tab/>
        <w:t>NOMNIEKA paraksts</w:t>
      </w:r>
    </w:p>
    <w:p w14:paraId="218BAD82" w14:textId="77777777" w:rsidR="00BC36CE" w:rsidRPr="006D2C07" w:rsidRDefault="00BC36CE" w:rsidP="00BC36CE">
      <w:pPr>
        <w:spacing w:after="0"/>
        <w:ind w:right="310"/>
        <w:rPr>
          <w:rFonts w:ascii="Times New Roman" w:hAnsi="Times New Roman" w:cs="Times New Roman"/>
          <w:b/>
          <w:sz w:val="20"/>
          <w:szCs w:val="20"/>
        </w:rPr>
      </w:pPr>
    </w:p>
    <w:p w14:paraId="068C13D8" w14:textId="77777777" w:rsidR="00BC36CE" w:rsidRPr="006D2C07" w:rsidRDefault="00BC36CE" w:rsidP="00BC36CE">
      <w:pPr>
        <w:spacing w:after="0"/>
        <w:ind w:right="310"/>
        <w:rPr>
          <w:rFonts w:ascii="Times New Roman" w:hAnsi="Times New Roman" w:cs="Times New Roman"/>
          <w:sz w:val="20"/>
          <w:szCs w:val="20"/>
        </w:rPr>
      </w:pPr>
      <w:r w:rsidRPr="006D2C07">
        <w:rPr>
          <w:rFonts w:ascii="Times New Roman" w:hAnsi="Times New Roman" w:cs="Times New Roman"/>
          <w:sz w:val="20"/>
          <w:szCs w:val="20"/>
        </w:rPr>
        <w:tab/>
        <w:t>________________________</w:t>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t>_____________________</w:t>
      </w:r>
    </w:p>
    <w:p w14:paraId="46E2011D" w14:textId="79B67327" w:rsidR="00BC36CE" w:rsidRPr="006D2C07" w:rsidRDefault="00BC36CE" w:rsidP="00BC36CE">
      <w:pPr>
        <w:spacing w:after="0"/>
        <w:ind w:right="310"/>
        <w:rPr>
          <w:rFonts w:ascii="Times New Roman" w:hAnsi="Times New Roman" w:cs="Times New Roman"/>
          <w:sz w:val="20"/>
          <w:szCs w:val="20"/>
        </w:rPr>
      </w:pPr>
      <w:r w:rsidRPr="006D2C07">
        <w:rPr>
          <w:rFonts w:ascii="Times New Roman" w:hAnsi="Times New Roman" w:cs="Times New Roman"/>
          <w:sz w:val="20"/>
          <w:szCs w:val="20"/>
        </w:rPr>
        <w:tab/>
      </w:r>
      <w:r w:rsidRPr="00A80C00">
        <w:rPr>
          <w:rFonts w:ascii="Times New Roman" w:hAnsi="Times New Roman" w:cs="Times New Roman"/>
          <w:sz w:val="20"/>
          <w:szCs w:val="20"/>
        </w:rPr>
        <w:t xml:space="preserve">(amats, </w:t>
      </w:r>
      <w:r w:rsidR="00A80C00">
        <w:rPr>
          <w:rFonts w:ascii="Times New Roman" w:hAnsi="Times New Roman" w:cs="Times New Roman"/>
          <w:sz w:val="20"/>
          <w:szCs w:val="20"/>
        </w:rPr>
        <w:t>V.</w:t>
      </w:r>
      <w:r w:rsidRPr="00A80C00">
        <w:rPr>
          <w:rFonts w:ascii="Times New Roman" w:hAnsi="Times New Roman" w:cs="Times New Roman"/>
          <w:sz w:val="20"/>
          <w:szCs w:val="20"/>
        </w:rPr>
        <w:t xml:space="preserve"> </w:t>
      </w:r>
      <w:r w:rsidR="00A80C00">
        <w:rPr>
          <w:rFonts w:ascii="Times New Roman" w:hAnsi="Times New Roman" w:cs="Times New Roman"/>
          <w:sz w:val="20"/>
          <w:szCs w:val="20"/>
        </w:rPr>
        <w:t>U</w:t>
      </w:r>
      <w:r w:rsidRPr="00A80C00">
        <w:rPr>
          <w:rFonts w:ascii="Times New Roman" w:hAnsi="Times New Roman" w:cs="Times New Roman"/>
          <w:sz w:val="20"/>
          <w:szCs w:val="20"/>
        </w:rPr>
        <w:t>zvārds)</w:t>
      </w:r>
      <w:r w:rsidRPr="00A80C00">
        <w:rPr>
          <w:rFonts w:ascii="Times New Roman" w:hAnsi="Times New Roman" w:cs="Times New Roman"/>
          <w:sz w:val="20"/>
          <w:szCs w:val="20"/>
        </w:rPr>
        <w:tab/>
      </w:r>
      <w:r w:rsidRPr="00A80C00">
        <w:rPr>
          <w:rFonts w:ascii="Times New Roman" w:hAnsi="Times New Roman" w:cs="Times New Roman"/>
          <w:sz w:val="20"/>
          <w:szCs w:val="20"/>
        </w:rPr>
        <w:tab/>
      </w:r>
      <w:r w:rsidRPr="00A80C00">
        <w:rPr>
          <w:rFonts w:ascii="Times New Roman" w:hAnsi="Times New Roman" w:cs="Times New Roman"/>
          <w:sz w:val="20"/>
          <w:szCs w:val="20"/>
        </w:rPr>
        <w:tab/>
      </w:r>
      <w:r w:rsidRPr="00A80C00">
        <w:rPr>
          <w:rFonts w:ascii="Times New Roman" w:hAnsi="Times New Roman" w:cs="Times New Roman"/>
          <w:sz w:val="20"/>
          <w:szCs w:val="20"/>
        </w:rPr>
        <w:tab/>
      </w:r>
      <w:r w:rsidRPr="00A80C00">
        <w:rPr>
          <w:rFonts w:ascii="Times New Roman" w:hAnsi="Times New Roman" w:cs="Times New Roman"/>
          <w:sz w:val="20"/>
          <w:szCs w:val="20"/>
        </w:rPr>
        <w:tab/>
      </w:r>
      <w:r w:rsidRPr="00A80C00">
        <w:rPr>
          <w:rFonts w:ascii="Times New Roman" w:hAnsi="Times New Roman" w:cs="Times New Roman"/>
          <w:sz w:val="20"/>
          <w:szCs w:val="20"/>
        </w:rPr>
        <w:tab/>
        <w:t xml:space="preserve">(amats, </w:t>
      </w:r>
      <w:r w:rsidR="00A80C00">
        <w:rPr>
          <w:rFonts w:ascii="Times New Roman" w:hAnsi="Times New Roman" w:cs="Times New Roman"/>
          <w:sz w:val="20"/>
          <w:szCs w:val="20"/>
        </w:rPr>
        <w:t>V.</w:t>
      </w:r>
      <w:r w:rsidRPr="00A80C00">
        <w:rPr>
          <w:rFonts w:ascii="Times New Roman" w:hAnsi="Times New Roman" w:cs="Times New Roman"/>
          <w:sz w:val="20"/>
          <w:szCs w:val="20"/>
        </w:rPr>
        <w:t xml:space="preserve"> </w:t>
      </w:r>
      <w:r w:rsidR="00A80C00">
        <w:rPr>
          <w:rFonts w:ascii="Times New Roman" w:hAnsi="Times New Roman" w:cs="Times New Roman"/>
          <w:sz w:val="20"/>
          <w:szCs w:val="20"/>
        </w:rPr>
        <w:t>U</w:t>
      </w:r>
      <w:r w:rsidRPr="00A80C00">
        <w:rPr>
          <w:rFonts w:ascii="Times New Roman" w:hAnsi="Times New Roman" w:cs="Times New Roman"/>
          <w:sz w:val="20"/>
          <w:szCs w:val="20"/>
        </w:rPr>
        <w:t>zvārds)</w:t>
      </w:r>
    </w:p>
    <w:p w14:paraId="67517F7D" w14:textId="73F76073" w:rsidR="00BC36CE" w:rsidRDefault="00BC36CE" w:rsidP="00BC36CE">
      <w:pPr>
        <w:spacing w:after="0"/>
        <w:ind w:right="310"/>
        <w:rPr>
          <w:rFonts w:ascii="Times New Roman" w:hAnsi="Times New Roman" w:cs="Times New Roman"/>
          <w:sz w:val="20"/>
          <w:szCs w:val="20"/>
        </w:rPr>
      </w:pPr>
    </w:p>
    <w:p w14:paraId="743C239F" w14:textId="77777777" w:rsidR="00A80C00" w:rsidRPr="006D2C07" w:rsidRDefault="00A80C00" w:rsidP="00BC36CE">
      <w:pPr>
        <w:spacing w:after="0"/>
        <w:ind w:right="310"/>
        <w:rPr>
          <w:rFonts w:ascii="Times New Roman" w:hAnsi="Times New Roman" w:cs="Times New Roman"/>
          <w:sz w:val="20"/>
          <w:szCs w:val="20"/>
        </w:rPr>
      </w:pPr>
    </w:p>
    <w:p w14:paraId="2B7511EB" w14:textId="77777777" w:rsidR="00A80C00" w:rsidRDefault="00A80C00" w:rsidP="00A80C00">
      <w:pPr>
        <w:spacing w:after="0"/>
        <w:ind w:right="310" w:firstLine="720"/>
        <w:rPr>
          <w:rFonts w:ascii="Times New Roman" w:hAnsi="Times New Roman" w:cs="Times New Roman"/>
          <w:sz w:val="24"/>
          <w:szCs w:val="24"/>
        </w:rPr>
      </w:pPr>
      <w:r w:rsidRPr="00F15C42">
        <w:rPr>
          <w:rFonts w:ascii="Times New Roman" w:hAnsi="Times New Roman" w:cs="Times New Roman"/>
          <w:bCs/>
          <w:i/>
          <w:iCs/>
          <w:sz w:val="20"/>
          <w:szCs w:val="20"/>
        </w:rPr>
        <w:t>(ja dokuments tiek parakstīts elektroniski)</w:t>
      </w:r>
      <w:r>
        <w:rPr>
          <w:rFonts w:ascii="Times New Roman" w:hAnsi="Times New Roman" w:cs="Times New Roman"/>
          <w:bCs/>
          <w:i/>
          <w:iCs/>
          <w:sz w:val="20"/>
          <w:szCs w:val="20"/>
        </w:rPr>
        <w:t>:</w:t>
      </w:r>
    </w:p>
    <w:p w14:paraId="453D22F0" w14:textId="77777777" w:rsidR="00A80C00" w:rsidRPr="003253A3" w:rsidRDefault="00A80C00" w:rsidP="00A80C00">
      <w:pPr>
        <w:spacing w:after="0"/>
        <w:ind w:right="310" w:firstLine="720"/>
        <w:rPr>
          <w:rFonts w:ascii="Times New Roman" w:hAnsi="Times New Roman" w:cs="Times New Roman"/>
          <w:b/>
          <w:sz w:val="20"/>
          <w:szCs w:val="20"/>
        </w:rPr>
      </w:pPr>
      <w:r w:rsidRPr="003253A3">
        <w:rPr>
          <w:rFonts w:ascii="Times New Roman" w:hAnsi="Times New Roman" w:cs="Times New Roman"/>
          <w:sz w:val="20"/>
          <w:szCs w:val="20"/>
        </w:rPr>
        <w:t xml:space="preserve"> (paraksts*)</w:t>
      </w:r>
      <w:r w:rsidRPr="003253A3">
        <w:rPr>
          <w:rFonts w:ascii="Times New Roman" w:hAnsi="Times New Roman" w:cs="Times New Roman"/>
          <w:sz w:val="20"/>
          <w:szCs w:val="20"/>
        </w:rPr>
        <w:tab/>
      </w:r>
      <w:r w:rsidRPr="003253A3">
        <w:rPr>
          <w:rFonts w:ascii="Times New Roman" w:hAnsi="Times New Roman" w:cs="Times New Roman"/>
          <w:sz w:val="20"/>
          <w:szCs w:val="20"/>
        </w:rPr>
        <w:tab/>
      </w:r>
      <w:r w:rsidRPr="003253A3">
        <w:rPr>
          <w:rFonts w:ascii="Times New Roman" w:hAnsi="Times New Roman" w:cs="Times New Roman"/>
          <w:sz w:val="20"/>
          <w:szCs w:val="20"/>
        </w:rPr>
        <w:tab/>
      </w:r>
      <w:r w:rsidRPr="003253A3">
        <w:rPr>
          <w:rFonts w:ascii="Times New Roman" w:hAnsi="Times New Roman" w:cs="Times New Roman"/>
          <w:sz w:val="20"/>
          <w:szCs w:val="20"/>
        </w:rPr>
        <w:tab/>
      </w:r>
      <w:r w:rsidRPr="003253A3">
        <w:rPr>
          <w:rFonts w:ascii="Times New Roman" w:hAnsi="Times New Roman" w:cs="Times New Roman"/>
          <w:sz w:val="20"/>
          <w:szCs w:val="20"/>
        </w:rPr>
        <w:tab/>
      </w:r>
      <w:r w:rsidRPr="003253A3">
        <w:rPr>
          <w:rFonts w:ascii="Times New Roman" w:hAnsi="Times New Roman" w:cs="Times New Roman"/>
          <w:sz w:val="20"/>
          <w:szCs w:val="20"/>
        </w:rPr>
        <w:tab/>
      </w:r>
      <w:r w:rsidRPr="003253A3">
        <w:rPr>
          <w:rFonts w:ascii="Times New Roman" w:hAnsi="Times New Roman" w:cs="Times New Roman"/>
          <w:sz w:val="20"/>
          <w:szCs w:val="20"/>
        </w:rPr>
        <w:tab/>
        <w:t>(paraksts*)</w:t>
      </w:r>
    </w:p>
    <w:p w14:paraId="55721E5D" w14:textId="77777777" w:rsidR="00A80C00" w:rsidRPr="00885B7E" w:rsidRDefault="00A80C00" w:rsidP="00A80C00">
      <w:pPr>
        <w:spacing w:after="0"/>
        <w:ind w:right="310" w:firstLine="720"/>
        <w:rPr>
          <w:rFonts w:ascii="Times New Roman" w:hAnsi="Times New Roman" w:cs="Times New Roman"/>
          <w:b/>
          <w:sz w:val="20"/>
          <w:szCs w:val="20"/>
        </w:rPr>
      </w:pPr>
      <w:r w:rsidRPr="00F3104C">
        <w:rPr>
          <w:rFonts w:ascii="Times New Roman" w:hAnsi="Times New Roman" w:cs="Times New Roman"/>
          <w:bCs/>
          <w:sz w:val="20"/>
          <w:szCs w:val="20"/>
        </w:rPr>
        <w:lastRenderedPageBreak/>
        <w:t xml:space="preserve">(amats, </w:t>
      </w:r>
      <w:proofErr w:type="spellStart"/>
      <w:r w:rsidRPr="00F3104C">
        <w:rPr>
          <w:rFonts w:ascii="Times New Roman" w:hAnsi="Times New Roman" w:cs="Times New Roman"/>
          <w:bCs/>
          <w:sz w:val="20"/>
          <w:szCs w:val="20"/>
        </w:rPr>
        <w:t>V.</w:t>
      </w:r>
      <w:r>
        <w:rPr>
          <w:rFonts w:ascii="Times New Roman" w:hAnsi="Times New Roman" w:cs="Times New Roman"/>
          <w:bCs/>
          <w:sz w:val="20"/>
          <w:szCs w:val="20"/>
        </w:rPr>
        <w:t>U</w:t>
      </w:r>
      <w:r w:rsidRPr="00F3104C">
        <w:rPr>
          <w:rFonts w:ascii="Times New Roman" w:hAnsi="Times New Roman" w:cs="Times New Roman"/>
          <w:bCs/>
          <w:sz w:val="20"/>
          <w:szCs w:val="20"/>
        </w:rPr>
        <w:t>zvārds</w:t>
      </w:r>
      <w:proofErr w:type="spellEnd"/>
      <w:r w:rsidRPr="00F3104C">
        <w:rPr>
          <w:rFonts w:ascii="Times New Roman" w:hAnsi="Times New Roman" w:cs="Times New Roman"/>
          <w:bCs/>
          <w:sz w:val="20"/>
          <w:szCs w:val="20"/>
        </w:rPr>
        <w:t>)</w:t>
      </w:r>
      <w:r w:rsidRPr="00F3104C">
        <w:rPr>
          <w:rFonts w:ascii="Times New Roman" w:hAnsi="Times New Roman" w:cs="Times New Roman"/>
          <w:bCs/>
          <w:sz w:val="20"/>
          <w:szCs w:val="20"/>
        </w:rPr>
        <w:tab/>
      </w:r>
      <w:r w:rsidRPr="00F3104C">
        <w:rPr>
          <w:rFonts w:ascii="Times New Roman" w:hAnsi="Times New Roman" w:cs="Times New Roman"/>
          <w:bCs/>
          <w:sz w:val="20"/>
          <w:szCs w:val="20"/>
        </w:rPr>
        <w:tab/>
      </w:r>
      <w:r w:rsidRPr="00F3104C">
        <w:rPr>
          <w:rFonts w:ascii="Times New Roman" w:hAnsi="Times New Roman" w:cs="Times New Roman"/>
          <w:bCs/>
          <w:sz w:val="20"/>
          <w:szCs w:val="20"/>
        </w:rPr>
        <w:tab/>
      </w:r>
      <w:r w:rsidRPr="00F3104C">
        <w:rPr>
          <w:rFonts w:ascii="Times New Roman" w:hAnsi="Times New Roman" w:cs="Times New Roman"/>
          <w:bCs/>
          <w:sz w:val="20"/>
          <w:szCs w:val="20"/>
        </w:rPr>
        <w:tab/>
      </w:r>
      <w:r w:rsidRPr="00F3104C">
        <w:rPr>
          <w:rFonts w:ascii="Times New Roman" w:hAnsi="Times New Roman" w:cs="Times New Roman"/>
          <w:bCs/>
          <w:sz w:val="20"/>
          <w:szCs w:val="20"/>
        </w:rPr>
        <w:tab/>
      </w:r>
      <w:r w:rsidRPr="00F3104C">
        <w:rPr>
          <w:rFonts w:ascii="Times New Roman" w:hAnsi="Times New Roman" w:cs="Times New Roman"/>
          <w:bCs/>
          <w:sz w:val="20"/>
          <w:szCs w:val="20"/>
        </w:rPr>
        <w:tab/>
        <w:t>(</w:t>
      </w:r>
      <w:r>
        <w:rPr>
          <w:rFonts w:ascii="Times New Roman" w:hAnsi="Times New Roman" w:cs="Times New Roman"/>
          <w:bCs/>
          <w:sz w:val="20"/>
          <w:szCs w:val="20"/>
        </w:rPr>
        <w:t xml:space="preserve">amats, </w:t>
      </w:r>
      <w:proofErr w:type="spellStart"/>
      <w:r w:rsidRPr="00F3104C">
        <w:rPr>
          <w:rFonts w:ascii="Times New Roman" w:hAnsi="Times New Roman" w:cs="Times New Roman"/>
          <w:bCs/>
          <w:sz w:val="20"/>
          <w:szCs w:val="20"/>
        </w:rPr>
        <w:t>V.Uzvārds</w:t>
      </w:r>
      <w:proofErr w:type="spellEnd"/>
      <w:r w:rsidRPr="00F3104C">
        <w:rPr>
          <w:rFonts w:ascii="Times New Roman" w:hAnsi="Times New Roman" w:cs="Times New Roman"/>
          <w:bCs/>
          <w:sz w:val="20"/>
          <w:szCs w:val="20"/>
        </w:rPr>
        <w:t>)</w:t>
      </w:r>
      <w:r w:rsidRPr="00F3104C">
        <w:rPr>
          <w:rFonts w:ascii="Times New Roman" w:hAnsi="Times New Roman" w:cs="Times New Roman"/>
          <w:bCs/>
          <w:sz w:val="20"/>
          <w:szCs w:val="20"/>
        </w:rPr>
        <w:tab/>
      </w:r>
    </w:p>
    <w:p w14:paraId="1603B313" w14:textId="77777777" w:rsidR="00A80C00" w:rsidRDefault="00A80C00" w:rsidP="00A80C00">
      <w:pPr>
        <w:spacing w:after="0"/>
        <w:ind w:right="310"/>
        <w:rPr>
          <w:rFonts w:ascii="Times New Roman" w:hAnsi="Times New Roman" w:cs="Times New Roman"/>
          <w:b/>
          <w:sz w:val="20"/>
          <w:szCs w:val="20"/>
        </w:rPr>
      </w:pPr>
    </w:p>
    <w:p w14:paraId="26F998DA" w14:textId="77777777" w:rsidR="00A80C00" w:rsidRDefault="00A80C00" w:rsidP="00A80C00">
      <w:pPr>
        <w:spacing w:after="0"/>
        <w:ind w:right="310"/>
        <w:rPr>
          <w:rFonts w:ascii="Times New Roman" w:hAnsi="Times New Roman" w:cs="Times New Roman"/>
          <w:b/>
          <w:sz w:val="20"/>
          <w:szCs w:val="20"/>
        </w:rPr>
      </w:pPr>
    </w:p>
    <w:p w14:paraId="50699878" w14:textId="77777777" w:rsidR="00A80C00" w:rsidRDefault="00A80C00" w:rsidP="00A80C00">
      <w:pPr>
        <w:spacing w:after="0"/>
        <w:ind w:right="310"/>
        <w:rPr>
          <w:rFonts w:ascii="Times New Roman" w:hAnsi="Times New Roman" w:cs="Times New Roman"/>
          <w:b/>
          <w:sz w:val="20"/>
          <w:szCs w:val="20"/>
        </w:rPr>
      </w:pPr>
    </w:p>
    <w:p w14:paraId="7E0B130D" w14:textId="77777777" w:rsidR="00A80C00" w:rsidRDefault="00A80C00" w:rsidP="00A80C00">
      <w:pPr>
        <w:spacing w:after="0"/>
        <w:ind w:right="310"/>
        <w:rPr>
          <w:rFonts w:ascii="Times New Roman" w:hAnsi="Times New Roman" w:cs="Times New Roman"/>
          <w:b/>
          <w:sz w:val="20"/>
          <w:szCs w:val="20"/>
        </w:rPr>
      </w:pPr>
    </w:p>
    <w:p w14:paraId="09E6C34D" w14:textId="77777777" w:rsidR="00A80C00" w:rsidRDefault="00A80C00" w:rsidP="00A80C00">
      <w:pPr>
        <w:spacing w:after="0"/>
        <w:ind w:right="310"/>
        <w:rPr>
          <w:rFonts w:ascii="Times New Roman" w:hAnsi="Times New Roman" w:cs="Times New Roman"/>
          <w:b/>
          <w:sz w:val="20"/>
          <w:szCs w:val="20"/>
        </w:rPr>
      </w:pPr>
    </w:p>
    <w:p w14:paraId="74DF11E6" w14:textId="77777777" w:rsidR="00A80C00" w:rsidRDefault="00A80C00" w:rsidP="00A80C00">
      <w:pPr>
        <w:spacing w:after="0"/>
        <w:ind w:right="310"/>
        <w:rPr>
          <w:rFonts w:ascii="Times New Roman" w:hAnsi="Times New Roman" w:cs="Times New Roman"/>
          <w:b/>
          <w:sz w:val="20"/>
          <w:szCs w:val="20"/>
        </w:rPr>
      </w:pPr>
    </w:p>
    <w:p w14:paraId="2CBE95D9" w14:textId="77777777" w:rsidR="00A80C00" w:rsidRDefault="00A80C00" w:rsidP="00A80C00">
      <w:pPr>
        <w:spacing w:after="0"/>
        <w:ind w:right="310"/>
        <w:rPr>
          <w:rFonts w:ascii="Times New Roman" w:hAnsi="Times New Roman" w:cs="Times New Roman"/>
          <w:b/>
          <w:sz w:val="20"/>
          <w:szCs w:val="20"/>
        </w:rPr>
      </w:pPr>
    </w:p>
    <w:p w14:paraId="04C0A2AA" w14:textId="77777777" w:rsidR="00D93301" w:rsidRDefault="00D93301" w:rsidP="00D93301">
      <w:pPr>
        <w:spacing w:after="0"/>
        <w:ind w:right="310"/>
        <w:rPr>
          <w:rFonts w:ascii="Times New Roman" w:hAnsi="Times New Roman" w:cs="Times New Roman"/>
          <w:b/>
          <w:sz w:val="20"/>
          <w:szCs w:val="20"/>
        </w:rPr>
      </w:pPr>
    </w:p>
    <w:p w14:paraId="744D896E" w14:textId="77777777" w:rsidR="005F1CE6" w:rsidRDefault="005F1CE6" w:rsidP="00D93301">
      <w:pPr>
        <w:spacing w:after="0"/>
        <w:ind w:right="310"/>
        <w:rPr>
          <w:rFonts w:ascii="Times New Roman" w:hAnsi="Times New Roman" w:cs="Times New Roman"/>
          <w:b/>
          <w:sz w:val="20"/>
          <w:szCs w:val="20"/>
        </w:rPr>
      </w:pPr>
    </w:p>
    <w:p w14:paraId="3EC37E5E" w14:textId="77777777" w:rsidR="005F1CE6" w:rsidRDefault="005F1CE6" w:rsidP="00D93301">
      <w:pPr>
        <w:spacing w:after="0"/>
        <w:ind w:right="310"/>
        <w:rPr>
          <w:rFonts w:ascii="Times New Roman" w:hAnsi="Times New Roman" w:cs="Times New Roman"/>
          <w:b/>
          <w:sz w:val="20"/>
          <w:szCs w:val="20"/>
        </w:rPr>
      </w:pPr>
    </w:p>
    <w:p w14:paraId="1327237F" w14:textId="77777777" w:rsidR="005F1CE6" w:rsidRPr="006D2C07" w:rsidRDefault="005F1CE6" w:rsidP="00D93301">
      <w:pPr>
        <w:spacing w:after="0"/>
        <w:ind w:right="310"/>
        <w:rPr>
          <w:rFonts w:ascii="Times New Roman" w:hAnsi="Times New Roman" w:cs="Times New Roman"/>
          <w:b/>
          <w:sz w:val="20"/>
          <w:szCs w:val="20"/>
        </w:rPr>
      </w:pPr>
    </w:p>
    <w:p w14:paraId="6D2D01C3" w14:textId="77777777" w:rsidR="00D93301" w:rsidRPr="006D2C07" w:rsidRDefault="00D93301" w:rsidP="00D93301">
      <w:pPr>
        <w:spacing w:after="0"/>
        <w:ind w:right="310"/>
        <w:rPr>
          <w:rFonts w:ascii="Times New Roman" w:hAnsi="Times New Roman" w:cs="Times New Roman"/>
          <w:b/>
          <w:sz w:val="20"/>
          <w:szCs w:val="20"/>
        </w:rPr>
      </w:pPr>
    </w:p>
    <w:p w14:paraId="72A983E8" w14:textId="77777777" w:rsidR="00D93301" w:rsidRPr="006D2C07" w:rsidRDefault="00D93301" w:rsidP="00D93301">
      <w:pPr>
        <w:spacing w:after="0"/>
        <w:ind w:right="310"/>
        <w:rPr>
          <w:rFonts w:ascii="Times New Roman" w:hAnsi="Times New Roman" w:cs="Times New Roman"/>
          <w:b/>
          <w:sz w:val="20"/>
          <w:szCs w:val="20"/>
        </w:rPr>
      </w:pPr>
    </w:p>
    <w:p w14:paraId="383D948D" w14:textId="77777777" w:rsidR="00C50CE5" w:rsidRDefault="00C50CE5">
      <w:pPr>
        <w:rPr>
          <w:sz w:val="20"/>
          <w:szCs w:val="20"/>
        </w:rPr>
      </w:pPr>
    </w:p>
    <w:p w14:paraId="2D78B59F" w14:textId="2E145411" w:rsidR="00C50CE5" w:rsidRDefault="00C50CE5">
      <w:pPr>
        <w:rPr>
          <w:sz w:val="20"/>
          <w:szCs w:val="20"/>
        </w:rPr>
      </w:pPr>
    </w:p>
    <w:p w14:paraId="5CE9CDD7" w14:textId="108A9DC1" w:rsidR="007C5691" w:rsidRDefault="007C5691">
      <w:pPr>
        <w:rPr>
          <w:sz w:val="20"/>
          <w:szCs w:val="20"/>
        </w:rPr>
      </w:pPr>
    </w:p>
    <w:p w14:paraId="30D2B720" w14:textId="1EC82171" w:rsidR="007C5691" w:rsidRDefault="007C5691">
      <w:pPr>
        <w:rPr>
          <w:sz w:val="20"/>
          <w:szCs w:val="20"/>
        </w:rPr>
      </w:pPr>
    </w:p>
    <w:p w14:paraId="7EB7A538" w14:textId="664A45E2" w:rsidR="007C5691" w:rsidRDefault="007C5691">
      <w:pPr>
        <w:rPr>
          <w:sz w:val="20"/>
          <w:szCs w:val="20"/>
        </w:rPr>
      </w:pPr>
    </w:p>
    <w:p w14:paraId="4A67E8B6" w14:textId="0F576064" w:rsidR="007C5691" w:rsidRDefault="007C5691">
      <w:pPr>
        <w:rPr>
          <w:sz w:val="20"/>
          <w:szCs w:val="20"/>
        </w:rPr>
      </w:pPr>
    </w:p>
    <w:p w14:paraId="2619A0BD" w14:textId="40384648" w:rsidR="007C5691" w:rsidRDefault="007C5691">
      <w:pPr>
        <w:rPr>
          <w:sz w:val="20"/>
          <w:szCs w:val="20"/>
        </w:rPr>
      </w:pPr>
    </w:p>
    <w:p w14:paraId="7A02C7B3" w14:textId="77777777" w:rsidR="007C5691" w:rsidRDefault="007C5691">
      <w:pPr>
        <w:rPr>
          <w:sz w:val="20"/>
          <w:szCs w:val="20"/>
        </w:rPr>
      </w:pPr>
    </w:p>
    <w:p w14:paraId="404F5E0F" w14:textId="77777777" w:rsidR="002A5E1E" w:rsidRDefault="002A5E1E">
      <w:pPr>
        <w:rPr>
          <w:sz w:val="20"/>
          <w:szCs w:val="20"/>
        </w:rPr>
      </w:pPr>
    </w:p>
    <w:p w14:paraId="37D938E1" w14:textId="77777777" w:rsidR="005F1CE6" w:rsidRDefault="005F1CE6">
      <w:pPr>
        <w:rPr>
          <w:sz w:val="20"/>
          <w:szCs w:val="20"/>
        </w:rPr>
      </w:pPr>
    </w:p>
    <w:p w14:paraId="6375F013" w14:textId="77777777" w:rsidR="005F1CE6" w:rsidRDefault="005F1CE6">
      <w:pPr>
        <w:rPr>
          <w:sz w:val="20"/>
          <w:szCs w:val="20"/>
        </w:rPr>
      </w:pPr>
    </w:p>
    <w:p w14:paraId="01D8393F" w14:textId="77777777" w:rsidR="005F1CE6" w:rsidRDefault="005F1CE6">
      <w:pPr>
        <w:rPr>
          <w:sz w:val="20"/>
          <w:szCs w:val="20"/>
        </w:rPr>
      </w:pPr>
    </w:p>
    <w:p w14:paraId="6634893A" w14:textId="77777777" w:rsidR="002A5E1E" w:rsidRDefault="002A5E1E">
      <w:pPr>
        <w:rPr>
          <w:sz w:val="20"/>
          <w:szCs w:val="20"/>
        </w:rPr>
      </w:pPr>
    </w:p>
    <w:p w14:paraId="4ACC1D40" w14:textId="77777777" w:rsidR="000418E4" w:rsidRDefault="000418E4">
      <w:pPr>
        <w:rPr>
          <w:sz w:val="20"/>
          <w:szCs w:val="20"/>
        </w:rPr>
      </w:pPr>
    </w:p>
    <w:p w14:paraId="55CE7458" w14:textId="77777777" w:rsidR="000418E4" w:rsidRDefault="000418E4">
      <w:pPr>
        <w:rPr>
          <w:sz w:val="20"/>
          <w:szCs w:val="20"/>
        </w:rPr>
      </w:pPr>
    </w:p>
    <w:p w14:paraId="52F24812" w14:textId="77777777" w:rsidR="00A872B2" w:rsidRDefault="00A872B2">
      <w:pPr>
        <w:rPr>
          <w:sz w:val="20"/>
          <w:szCs w:val="20"/>
        </w:rPr>
      </w:pPr>
    </w:p>
    <w:p w14:paraId="78B49ED6" w14:textId="77777777" w:rsidR="00A872B2" w:rsidRDefault="00A872B2">
      <w:pPr>
        <w:rPr>
          <w:sz w:val="20"/>
          <w:szCs w:val="20"/>
        </w:rPr>
      </w:pPr>
    </w:p>
    <w:p w14:paraId="27CC3BDC" w14:textId="77777777" w:rsidR="00A872B2" w:rsidRDefault="00A872B2">
      <w:pPr>
        <w:rPr>
          <w:sz w:val="20"/>
          <w:szCs w:val="20"/>
        </w:rPr>
      </w:pPr>
    </w:p>
    <w:p w14:paraId="4E46697E" w14:textId="77777777" w:rsidR="00A872B2" w:rsidRDefault="00A872B2">
      <w:pPr>
        <w:rPr>
          <w:sz w:val="20"/>
          <w:szCs w:val="20"/>
        </w:rPr>
      </w:pPr>
    </w:p>
    <w:p w14:paraId="74F844A9" w14:textId="77777777" w:rsidR="00A872B2" w:rsidRDefault="00A872B2">
      <w:pPr>
        <w:rPr>
          <w:sz w:val="20"/>
          <w:szCs w:val="20"/>
        </w:rPr>
      </w:pPr>
    </w:p>
    <w:p w14:paraId="01B7B60C" w14:textId="77777777" w:rsidR="00A872B2" w:rsidRDefault="00A872B2">
      <w:pPr>
        <w:rPr>
          <w:sz w:val="20"/>
          <w:szCs w:val="20"/>
        </w:rPr>
      </w:pPr>
    </w:p>
    <w:p w14:paraId="57EA4ED1" w14:textId="77777777" w:rsidR="00A872B2" w:rsidRDefault="00A872B2">
      <w:pPr>
        <w:rPr>
          <w:sz w:val="20"/>
          <w:szCs w:val="20"/>
        </w:rPr>
      </w:pPr>
    </w:p>
    <w:p w14:paraId="3E168303" w14:textId="77777777" w:rsidR="00A872B2" w:rsidRDefault="00A872B2">
      <w:pPr>
        <w:rPr>
          <w:sz w:val="20"/>
          <w:szCs w:val="20"/>
        </w:rPr>
      </w:pPr>
    </w:p>
    <w:p w14:paraId="037D3577" w14:textId="77777777" w:rsidR="00A872B2" w:rsidRDefault="00A872B2">
      <w:pPr>
        <w:rPr>
          <w:sz w:val="20"/>
          <w:szCs w:val="20"/>
        </w:rPr>
      </w:pPr>
    </w:p>
    <w:p w14:paraId="356C0719" w14:textId="77777777" w:rsidR="00A872B2" w:rsidRDefault="00A872B2">
      <w:pPr>
        <w:rPr>
          <w:sz w:val="20"/>
          <w:szCs w:val="20"/>
        </w:rPr>
      </w:pPr>
    </w:p>
    <w:p w14:paraId="4FB60995" w14:textId="77777777" w:rsidR="00A872B2" w:rsidRPr="006D2C07" w:rsidRDefault="00A872B2">
      <w:pPr>
        <w:rPr>
          <w:sz w:val="20"/>
          <w:szCs w:val="20"/>
        </w:rPr>
      </w:pPr>
    </w:p>
    <w:p w14:paraId="0ADC6AC8" w14:textId="77777777" w:rsidR="003273BF" w:rsidRPr="006D2C07" w:rsidRDefault="003273BF" w:rsidP="003273BF">
      <w:pPr>
        <w:spacing w:after="0"/>
        <w:jc w:val="both"/>
        <w:rPr>
          <w:rFonts w:ascii="Times New Roman" w:hAnsi="Times New Roman" w:cs="Times New Roman"/>
          <w:sz w:val="20"/>
          <w:szCs w:val="20"/>
        </w:rPr>
      </w:pPr>
    </w:p>
    <w:p w14:paraId="44F94236" w14:textId="77777777" w:rsidR="003273BF" w:rsidRPr="006D2C07" w:rsidRDefault="003273BF" w:rsidP="003273BF">
      <w:pPr>
        <w:spacing w:after="0"/>
        <w:jc w:val="center"/>
        <w:rPr>
          <w:rFonts w:ascii="Times New Roman" w:hAnsi="Times New Roman" w:cs="Times New Roman"/>
          <w:b/>
          <w:sz w:val="20"/>
          <w:szCs w:val="20"/>
        </w:rPr>
      </w:pPr>
      <w:r w:rsidRPr="006D2C07">
        <w:rPr>
          <w:rFonts w:ascii="Times New Roman" w:hAnsi="Times New Roman" w:cs="Times New Roman"/>
          <w:b/>
          <w:sz w:val="20"/>
          <w:szCs w:val="20"/>
        </w:rPr>
        <w:t>II Vispārīgie noteikumi</w:t>
      </w:r>
    </w:p>
    <w:p w14:paraId="296DFD5E" w14:textId="77777777"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w:t>
      </w:r>
      <w:r w:rsidRPr="006D2C07">
        <w:rPr>
          <w:rFonts w:ascii="Times New Roman" w:hAnsi="Times New Roman" w:cs="Times New Roman"/>
          <w:b/>
          <w:sz w:val="20"/>
          <w:szCs w:val="20"/>
        </w:rPr>
        <w:tab/>
        <w:t xml:space="preserve">Definīcijas un termini. </w:t>
      </w:r>
    </w:p>
    <w:p w14:paraId="7B9DBA43" w14:textId="7777777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Ja sekojošie termini ir lietoti šajā Līgumā zemāk norādītajā veidā un, ja tie nav citādi definēti, un no konteksta neizriet to atšķirīga nozīme, tad to nozīme ir sekojoša:</w:t>
      </w:r>
    </w:p>
    <w:p w14:paraId="6CFFA89A" w14:textId="77777777" w:rsidR="003273BF" w:rsidRPr="002A5E1E" w:rsidRDefault="003273BF" w:rsidP="00B26E0F">
      <w:pPr>
        <w:spacing w:after="0"/>
        <w:ind w:right="-257"/>
        <w:jc w:val="both"/>
        <w:rPr>
          <w:rFonts w:ascii="Times New Roman" w:hAnsi="Times New Roman" w:cs="Times New Roman"/>
          <w:sz w:val="20"/>
          <w:szCs w:val="20"/>
        </w:rPr>
      </w:pPr>
    </w:p>
    <w:p w14:paraId="0E7928E6" w14:textId="0F55FE7A" w:rsidR="00EC003A" w:rsidRPr="002A5E1E" w:rsidRDefault="00EC003A" w:rsidP="00B26E0F">
      <w:pPr>
        <w:spacing w:after="0"/>
        <w:ind w:right="-257"/>
        <w:jc w:val="both"/>
        <w:rPr>
          <w:rFonts w:ascii="Times New Roman" w:hAnsi="Times New Roman" w:cs="Times New Roman"/>
          <w:sz w:val="20"/>
          <w:szCs w:val="20"/>
        </w:rPr>
      </w:pPr>
      <w:r w:rsidRPr="002A5E1E">
        <w:rPr>
          <w:rFonts w:ascii="Times New Roman" w:hAnsi="Times New Roman" w:cs="Times New Roman"/>
          <w:b/>
          <w:bCs/>
          <w:sz w:val="20"/>
          <w:szCs w:val="20"/>
        </w:rPr>
        <w:t>Akts</w:t>
      </w:r>
      <w:r w:rsidRPr="002A5E1E">
        <w:rPr>
          <w:rFonts w:ascii="Times New Roman" w:hAnsi="Times New Roman" w:cs="Times New Roman"/>
          <w:sz w:val="20"/>
          <w:szCs w:val="20"/>
        </w:rPr>
        <w:t xml:space="preserve"> - Īpašuma nodošanas un pieņemšanas akts, ar kuru IZNOMĀTĀJS nodod NOMNIEKAM Īpašumu lietošanā (vai arī Īpašuma apsekošanas akts, ja NOMNIEKS Līguma spēkā stāšanās dienā ir Īpašuma faktiskais lietotājs).</w:t>
      </w:r>
    </w:p>
    <w:p w14:paraId="5922B401" w14:textId="77777777" w:rsidR="00EC003A" w:rsidRPr="002A5E1E" w:rsidRDefault="00EC003A" w:rsidP="00B26E0F">
      <w:pPr>
        <w:spacing w:after="0"/>
        <w:ind w:right="-257"/>
        <w:jc w:val="both"/>
        <w:rPr>
          <w:rFonts w:ascii="Times New Roman" w:hAnsi="Times New Roman" w:cs="Times New Roman"/>
          <w:sz w:val="20"/>
          <w:szCs w:val="20"/>
        </w:rPr>
      </w:pPr>
      <w:r w:rsidRPr="002A5E1E">
        <w:rPr>
          <w:rFonts w:ascii="Times New Roman" w:hAnsi="Times New Roman" w:cs="Times New Roman"/>
          <w:b/>
          <w:bCs/>
          <w:sz w:val="20"/>
          <w:szCs w:val="20"/>
        </w:rPr>
        <w:t>Būvdarbi</w:t>
      </w:r>
      <w:r w:rsidRPr="002A5E1E">
        <w:rPr>
          <w:rFonts w:ascii="Times New Roman" w:hAnsi="Times New Roman" w:cs="Times New Roman"/>
          <w:sz w:val="20"/>
          <w:szCs w:val="20"/>
        </w:rPr>
        <w:t xml:space="preserve">- Īpašuma/Ēkas (tās daļas), </w:t>
      </w:r>
      <w:proofErr w:type="spellStart"/>
      <w:r w:rsidRPr="002A5E1E">
        <w:rPr>
          <w:rFonts w:ascii="Times New Roman" w:hAnsi="Times New Roman" w:cs="Times New Roman"/>
          <w:sz w:val="20"/>
          <w:szCs w:val="20"/>
        </w:rPr>
        <w:t>inženierierīču</w:t>
      </w:r>
      <w:proofErr w:type="spellEnd"/>
      <w:r w:rsidRPr="002A5E1E">
        <w:rPr>
          <w:rFonts w:ascii="Times New Roman" w:hAnsi="Times New Roman" w:cs="Times New Roman"/>
          <w:sz w:val="20"/>
          <w:szCs w:val="20"/>
        </w:rPr>
        <w:t xml:space="preserve"> vai atsevišķu elementu nojaukšanas, atjaunošanas/pārbūves/restaurācijas darbi.</w:t>
      </w:r>
    </w:p>
    <w:p w14:paraId="236069E6" w14:textId="77777777" w:rsidR="00EC003A" w:rsidRPr="002A5E1E" w:rsidRDefault="00EC003A" w:rsidP="00B26E0F">
      <w:pPr>
        <w:spacing w:after="0"/>
        <w:ind w:right="-257"/>
        <w:jc w:val="both"/>
        <w:rPr>
          <w:rFonts w:ascii="Times New Roman" w:hAnsi="Times New Roman" w:cs="Times New Roman"/>
          <w:sz w:val="20"/>
          <w:szCs w:val="20"/>
        </w:rPr>
      </w:pPr>
      <w:r w:rsidRPr="002A5E1E">
        <w:rPr>
          <w:rFonts w:ascii="Times New Roman" w:hAnsi="Times New Roman" w:cs="Times New Roman"/>
          <w:b/>
          <w:bCs/>
          <w:sz w:val="20"/>
          <w:szCs w:val="20"/>
        </w:rPr>
        <w:t>Darba diena</w:t>
      </w:r>
      <w:r w:rsidRPr="002A5E1E">
        <w:rPr>
          <w:rFonts w:ascii="Times New Roman" w:hAnsi="Times New Roman" w:cs="Times New Roman"/>
          <w:sz w:val="20"/>
          <w:szCs w:val="20"/>
        </w:rPr>
        <w:t>- visas dienas, izņemot sestdienas, svētdienas un Latvijas valsts svētku un atceres dienas, kas tiek pasludinātas par brīvdienām.</w:t>
      </w:r>
    </w:p>
    <w:p w14:paraId="44CB66BC" w14:textId="625B899F" w:rsidR="00EC003A" w:rsidRPr="002A5E1E" w:rsidRDefault="00EC003A" w:rsidP="00B26E0F">
      <w:pPr>
        <w:spacing w:after="0"/>
        <w:ind w:right="-257"/>
        <w:jc w:val="both"/>
        <w:rPr>
          <w:rFonts w:ascii="Times New Roman" w:hAnsi="Times New Roman" w:cs="Times New Roman"/>
          <w:sz w:val="20"/>
          <w:szCs w:val="20"/>
        </w:rPr>
      </w:pPr>
      <w:r w:rsidRPr="00FF7CE1">
        <w:rPr>
          <w:rFonts w:ascii="Times New Roman" w:hAnsi="Times New Roman" w:cs="Times New Roman"/>
          <w:b/>
          <w:bCs/>
          <w:sz w:val="20"/>
          <w:szCs w:val="20"/>
        </w:rPr>
        <w:t>Drošības nauda</w:t>
      </w:r>
      <w:r w:rsidRPr="002A5E1E">
        <w:rPr>
          <w:rFonts w:ascii="Times New Roman" w:hAnsi="Times New Roman" w:cs="Times New Roman"/>
          <w:sz w:val="20"/>
          <w:szCs w:val="20"/>
        </w:rPr>
        <w:t xml:space="preserve"> </w:t>
      </w:r>
      <w:r w:rsidR="0090481C">
        <w:rPr>
          <w:rFonts w:ascii="Times New Roman" w:hAnsi="Times New Roman" w:cs="Times New Roman"/>
          <w:sz w:val="20"/>
          <w:szCs w:val="20"/>
        </w:rPr>
        <w:t>-</w:t>
      </w:r>
      <w:r w:rsidRPr="002A5E1E">
        <w:rPr>
          <w:rFonts w:ascii="Times New Roman" w:hAnsi="Times New Roman" w:cs="Times New Roman"/>
          <w:sz w:val="20"/>
          <w:szCs w:val="20"/>
        </w:rPr>
        <w:t xml:space="preserve"> </w:t>
      </w:r>
      <w:bookmarkStart w:id="3" w:name="_Hlk25679223"/>
      <w:r w:rsidR="00E34B2D" w:rsidRPr="004F46D9">
        <w:rPr>
          <w:rFonts w:ascii="Times New Roman" w:hAnsi="Times New Roman" w:cs="Times New Roman"/>
          <w:sz w:val="20"/>
          <w:szCs w:val="20"/>
        </w:rPr>
        <w:t>Līguma Speciālo noteikumu 10. sadaļā noteiktā naudas summa, ko NOMNIEKS iemaksā Līgumsaistību izpildes nodrošināšanai</w:t>
      </w:r>
      <w:r w:rsidRPr="002A5E1E">
        <w:rPr>
          <w:rFonts w:ascii="Times New Roman" w:hAnsi="Times New Roman" w:cs="Times New Roman"/>
          <w:sz w:val="20"/>
          <w:szCs w:val="20"/>
        </w:rPr>
        <w:t xml:space="preserve">. </w:t>
      </w:r>
      <w:bookmarkEnd w:id="3"/>
    </w:p>
    <w:p w14:paraId="4A310D64" w14:textId="16B25655" w:rsidR="00EC003A" w:rsidRPr="002A5E1E" w:rsidRDefault="00EC003A" w:rsidP="00B26E0F">
      <w:pPr>
        <w:spacing w:after="0"/>
        <w:ind w:right="-257"/>
        <w:jc w:val="both"/>
        <w:rPr>
          <w:rFonts w:ascii="Times New Roman" w:hAnsi="Times New Roman" w:cs="Times New Roman"/>
          <w:sz w:val="20"/>
          <w:szCs w:val="20"/>
        </w:rPr>
      </w:pPr>
      <w:r w:rsidRPr="00F71BC6">
        <w:rPr>
          <w:rFonts w:ascii="Times New Roman" w:hAnsi="Times New Roman" w:cs="Times New Roman"/>
          <w:b/>
          <w:bCs/>
          <w:sz w:val="20"/>
          <w:szCs w:val="20"/>
        </w:rPr>
        <w:t>Ēka</w:t>
      </w:r>
      <w:r w:rsidRPr="002A5E1E">
        <w:rPr>
          <w:rFonts w:ascii="Times New Roman" w:hAnsi="Times New Roman" w:cs="Times New Roman"/>
          <w:sz w:val="20"/>
          <w:szCs w:val="20"/>
        </w:rPr>
        <w:t xml:space="preserve"> </w:t>
      </w:r>
      <w:r w:rsidR="0090481C">
        <w:rPr>
          <w:rFonts w:ascii="Times New Roman" w:hAnsi="Times New Roman" w:cs="Times New Roman"/>
          <w:sz w:val="20"/>
          <w:szCs w:val="20"/>
        </w:rPr>
        <w:t>-</w:t>
      </w:r>
      <w:r w:rsidRPr="002A5E1E">
        <w:rPr>
          <w:rFonts w:ascii="Times New Roman" w:hAnsi="Times New Roman" w:cs="Times New Roman"/>
          <w:sz w:val="20"/>
          <w:szCs w:val="20"/>
        </w:rPr>
        <w:t xml:space="preserve"> Īpašuma sastāvā esoša būve vai tās daļa;</w:t>
      </w:r>
    </w:p>
    <w:p w14:paraId="56DBA006" w14:textId="77777777" w:rsidR="00EC003A" w:rsidRPr="002A5E1E" w:rsidRDefault="00EC003A" w:rsidP="00B26E0F">
      <w:pPr>
        <w:spacing w:after="0"/>
        <w:ind w:right="-257"/>
        <w:jc w:val="both"/>
        <w:rPr>
          <w:rFonts w:ascii="Times New Roman" w:hAnsi="Times New Roman" w:cs="Times New Roman"/>
          <w:sz w:val="20"/>
          <w:szCs w:val="20"/>
        </w:rPr>
      </w:pPr>
      <w:r w:rsidRPr="00F71BC6">
        <w:rPr>
          <w:rFonts w:ascii="Times New Roman" w:hAnsi="Times New Roman" w:cs="Times New Roman"/>
          <w:b/>
          <w:bCs/>
          <w:sz w:val="20"/>
          <w:szCs w:val="20"/>
        </w:rPr>
        <w:t>IZNOMĀTĀJS</w:t>
      </w:r>
      <w:r w:rsidRPr="002A5E1E">
        <w:rPr>
          <w:rFonts w:ascii="Times New Roman" w:hAnsi="Times New Roman" w:cs="Times New Roman"/>
          <w:sz w:val="20"/>
          <w:szCs w:val="20"/>
        </w:rPr>
        <w:t>- juridiska persona, kas iznomā Īpašumu saskaņā ar Līgumu. Līguma kontekstā jebkura atsauce uz IZNOMĀTĀJU iekļauj arī IZNOMĀTĀJA darbiniekus un citas personas, par kurām IZNOMĀTĀJS ir atbildīgs.</w:t>
      </w:r>
    </w:p>
    <w:p w14:paraId="4296F932" w14:textId="682744A6" w:rsidR="00EC003A" w:rsidRPr="002A5E1E" w:rsidRDefault="00EC003A" w:rsidP="00B26E0F">
      <w:pPr>
        <w:spacing w:after="0"/>
        <w:ind w:right="-257"/>
        <w:jc w:val="both"/>
        <w:rPr>
          <w:rFonts w:ascii="Times New Roman" w:hAnsi="Times New Roman" w:cs="Times New Roman"/>
          <w:sz w:val="20"/>
          <w:szCs w:val="20"/>
        </w:rPr>
      </w:pPr>
      <w:r w:rsidRPr="00F71BC6">
        <w:rPr>
          <w:rFonts w:ascii="Times New Roman" w:hAnsi="Times New Roman" w:cs="Times New Roman"/>
          <w:b/>
          <w:bCs/>
          <w:sz w:val="20"/>
          <w:szCs w:val="20"/>
        </w:rPr>
        <w:t>Īpašums</w:t>
      </w:r>
      <w:r w:rsidRPr="002A5E1E">
        <w:rPr>
          <w:rFonts w:ascii="Times New Roman" w:hAnsi="Times New Roman" w:cs="Times New Roman"/>
          <w:sz w:val="20"/>
          <w:szCs w:val="20"/>
        </w:rPr>
        <w:t xml:space="preserve"> </w:t>
      </w:r>
      <w:r w:rsidR="0090481C">
        <w:rPr>
          <w:rFonts w:ascii="Times New Roman" w:hAnsi="Times New Roman" w:cs="Times New Roman"/>
          <w:sz w:val="20"/>
          <w:szCs w:val="20"/>
        </w:rPr>
        <w:t>-</w:t>
      </w:r>
      <w:r w:rsidRPr="002A5E1E">
        <w:rPr>
          <w:rFonts w:ascii="Times New Roman" w:hAnsi="Times New Roman" w:cs="Times New Roman"/>
          <w:sz w:val="20"/>
          <w:szCs w:val="20"/>
        </w:rPr>
        <w:t xml:space="preserve"> NOMNIEKA lietošanā nodotais Nekustamais īpašums vai tā daļa;</w:t>
      </w:r>
    </w:p>
    <w:p w14:paraId="34E2C609" w14:textId="7F1266A9" w:rsidR="00EC003A" w:rsidRPr="002A5E1E" w:rsidRDefault="00EC003A" w:rsidP="00B26E0F">
      <w:pPr>
        <w:spacing w:after="0"/>
        <w:ind w:right="-257"/>
        <w:jc w:val="both"/>
        <w:rPr>
          <w:rFonts w:ascii="Times New Roman" w:hAnsi="Times New Roman" w:cs="Times New Roman"/>
          <w:sz w:val="20"/>
          <w:szCs w:val="20"/>
        </w:rPr>
      </w:pPr>
      <w:r w:rsidRPr="00F71BC6">
        <w:rPr>
          <w:rFonts w:ascii="Times New Roman" w:hAnsi="Times New Roman" w:cs="Times New Roman"/>
          <w:b/>
          <w:bCs/>
          <w:sz w:val="20"/>
          <w:szCs w:val="20"/>
        </w:rPr>
        <w:t>Komunālie pakalpojumi</w:t>
      </w:r>
      <w:r w:rsidRPr="002A5E1E">
        <w:rPr>
          <w:rFonts w:ascii="Times New Roman" w:hAnsi="Times New Roman" w:cs="Times New Roman"/>
          <w:sz w:val="20"/>
          <w:szCs w:val="20"/>
        </w:rPr>
        <w:t xml:space="preserve"> - Līguma Speciālajos noteikumos norādītie pakalpojumi, kas saistīti ar Īpašuma lietošanu – aukstais un/vai karstais ūdens, kanalizācija, elektroenerģija, siltumapgāde, sadzīves atkritumu izvešana u.c.</w:t>
      </w:r>
    </w:p>
    <w:p w14:paraId="7AD41D0F" w14:textId="77777777" w:rsidR="00EC003A" w:rsidRPr="002A5E1E" w:rsidRDefault="00EC003A" w:rsidP="00B26E0F">
      <w:pPr>
        <w:spacing w:after="0"/>
        <w:ind w:right="-257"/>
        <w:jc w:val="both"/>
        <w:rPr>
          <w:rFonts w:ascii="Times New Roman" w:hAnsi="Times New Roman" w:cs="Times New Roman"/>
          <w:sz w:val="20"/>
          <w:szCs w:val="20"/>
        </w:rPr>
      </w:pPr>
      <w:r w:rsidRPr="00F71BC6">
        <w:rPr>
          <w:rFonts w:ascii="Times New Roman" w:hAnsi="Times New Roman" w:cs="Times New Roman"/>
          <w:b/>
          <w:bCs/>
          <w:sz w:val="20"/>
          <w:szCs w:val="20"/>
        </w:rPr>
        <w:t>Kosmētiskais remonts</w:t>
      </w:r>
      <w:r w:rsidRPr="002A5E1E">
        <w:rPr>
          <w:rFonts w:ascii="Times New Roman" w:hAnsi="Times New Roman" w:cs="Times New Roman"/>
          <w:sz w:val="20"/>
          <w:szCs w:val="20"/>
        </w:rPr>
        <w:t>- interjera projekta īstenošana, neskarot nesošās būvkonstrukcijas.</w:t>
      </w:r>
    </w:p>
    <w:p w14:paraId="366BC7D4" w14:textId="09ABC240" w:rsidR="00EC003A" w:rsidRPr="002A5E1E" w:rsidRDefault="00EC003A" w:rsidP="00B26E0F">
      <w:pPr>
        <w:spacing w:after="0"/>
        <w:ind w:right="-257"/>
        <w:jc w:val="both"/>
        <w:rPr>
          <w:rFonts w:ascii="Times New Roman" w:hAnsi="Times New Roman" w:cs="Times New Roman"/>
          <w:sz w:val="20"/>
          <w:szCs w:val="20"/>
        </w:rPr>
      </w:pPr>
      <w:r w:rsidRPr="00F71BC6">
        <w:rPr>
          <w:rFonts w:ascii="Times New Roman" w:hAnsi="Times New Roman" w:cs="Times New Roman"/>
          <w:b/>
          <w:bCs/>
          <w:sz w:val="20"/>
          <w:szCs w:val="20"/>
        </w:rPr>
        <w:t>Līgums</w:t>
      </w:r>
      <w:r w:rsidRPr="002A5E1E">
        <w:rPr>
          <w:rFonts w:ascii="Times New Roman" w:hAnsi="Times New Roman" w:cs="Times New Roman"/>
          <w:sz w:val="20"/>
          <w:szCs w:val="20"/>
        </w:rPr>
        <w:t xml:space="preserve"> </w:t>
      </w:r>
      <w:r w:rsidR="0090481C">
        <w:rPr>
          <w:rFonts w:ascii="Times New Roman" w:hAnsi="Times New Roman" w:cs="Times New Roman"/>
          <w:sz w:val="20"/>
          <w:szCs w:val="20"/>
        </w:rPr>
        <w:t>-</w:t>
      </w:r>
      <w:r w:rsidRPr="002A5E1E">
        <w:rPr>
          <w:rFonts w:ascii="Times New Roman" w:hAnsi="Times New Roman" w:cs="Times New Roman"/>
          <w:sz w:val="20"/>
          <w:szCs w:val="20"/>
        </w:rPr>
        <w:t xml:space="preserve"> šis līgums, kas sastāv no Līguma teksta, pielikumiem, pieņemšanas un nodošanas vai apsekošanas aktiem, papildinājumiem, jebkādiem grozījumiem vai vienošanām.</w:t>
      </w:r>
    </w:p>
    <w:p w14:paraId="5FDDE1C3" w14:textId="5874276A" w:rsidR="00EC003A" w:rsidRPr="002A5E1E" w:rsidRDefault="00EC003A" w:rsidP="00B26E0F">
      <w:pPr>
        <w:spacing w:after="0"/>
        <w:ind w:right="-257"/>
        <w:jc w:val="both"/>
        <w:rPr>
          <w:rFonts w:ascii="Times New Roman" w:hAnsi="Times New Roman" w:cs="Times New Roman"/>
          <w:sz w:val="20"/>
          <w:szCs w:val="20"/>
        </w:rPr>
      </w:pPr>
      <w:r w:rsidRPr="00F71BC6">
        <w:rPr>
          <w:rFonts w:ascii="Times New Roman" w:hAnsi="Times New Roman" w:cs="Times New Roman"/>
          <w:b/>
          <w:bCs/>
          <w:sz w:val="20"/>
          <w:szCs w:val="20"/>
        </w:rPr>
        <w:t>Nekustamais īpašums</w:t>
      </w:r>
      <w:r w:rsidRPr="002A5E1E">
        <w:rPr>
          <w:rFonts w:ascii="Times New Roman" w:hAnsi="Times New Roman" w:cs="Times New Roman"/>
          <w:sz w:val="20"/>
          <w:szCs w:val="20"/>
        </w:rPr>
        <w:t xml:space="preserve"> </w:t>
      </w:r>
      <w:r w:rsidR="0090481C">
        <w:rPr>
          <w:rFonts w:ascii="Times New Roman" w:hAnsi="Times New Roman" w:cs="Times New Roman"/>
          <w:sz w:val="20"/>
          <w:szCs w:val="20"/>
        </w:rPr>
        <w:t>-</w:t>
      </w:r>
      <w:r w:rsidRPr="002A5E1E">
        <w:rPr>
          <w:rFonts w:ascii="Times New Roman" w:hAnsi="Times New Roman" w:cs="Times New Roman"/>
          <w:sz w:val="20"/>
          <w:szCs w:val="20"/>
        </w:rPr>
        <w:t xml:space="preserve"> IZNOMĀTĀJAM piederošs nekustamais īpašums vai IZNOMĀTĀJAM piekrītošs nekustamais īpašums;</w:t>
      </w:r>
    </w:p>
    <w:p w14:paraId="5E2AD632" w14:textId="2DB4A93C" w:rsidR="00EC003A" w:rsidRPr="002A5E1E" w:rsidRDefault="00EC003A" w:rsidP="00B26E0F">
      <w:pPr>
        <w:spacing w:after="0"/>
        <w:ind w:right="-257"/>
        <w:jc w:val="both"/>
        <w:rPr>
          <w:rFonts w:ascii="Times New Roman" w:hAnsi="Times New Roman" w:cs="Times New Roman"/>
          <w:sz w:val="20"/>
          <w:szCs w:val="20"/>
        </w:rPr>
      </w:pPr>
      <w:r w:rsidRPr="00F71BC6">
        <w:rPr>
          <w:rFonts w:ascii="Times New Roman" w:hAnsi="Times New Roman" w:cs="Times New Roman"/>
          <w:b/>
          <w:bCs/>
          <w:sz w:val="20"/>
          <w:szCs w:val="20"/>
        </w:rPr>
        <w:t>NOMNIEKS</w:t>
      </w:r>
      <w:r w:rsidR="0090481C">
        <w:rPr>
          <w:rFonts w:ascii="Times New Roman" w:hAnsi="Times New Roman" w:cs="Times New Roman"/>
          <w:b/>
          <w:bCs/>
          <w:sz w:val="20"/>
          <w:szCs w:val="20"/>
        </w:rPr>
        <w:t xml:space="preserve"> </w:t>
      </w:r>
      <w:r w:rsidRPr="002A5E1E">
        <w:rPr>
          <w:rFonts w:ascii="Times New Roman" w:hAnsi="Times New Roman" w:cs="Times New Roman"/>
          <w:sz w:val="20"/>
          <w:szCs w:val="20"/>
        </w:rPr>
        <w:t>- juridiska vai fiziska persona, kurai saskaņā ar Līguma noteikumiem tiek garantēta Īpašuma lietošana.</w:t>
      </w:r>
    </w:p>
    <w:p w14:paraId="2C682CA2" w14:textId="06CD3CF0" w:rsidR="00EC003A" w:rsidRPr="002A5E1E" w:rsidRDefault="00EC003A" w:rsidP="00B26E0F">
      <w:pPr>
        <w:spacing w:after="0"/>
        <w:ind w:right="-257"/>
        <w:jc w:val="both"/>
        <w:rPr>
          <w:rFonts w:ascii="Times New Roman" w:hAnsi="Times New Roman" w:cs="Times New Roman"/>
          <w:sz w:val="20"/>
          <w:szCs w:val="20"/>
        </w:rPr>
      </w:pPr>
      <w:r w:rsidRPr="00AC1517">
        <w:rPr>
          <w:rFonts w:ascii="Times New Roman" w:hAnsi="Times New Roman" w:cs="Times New Roman"/>
          <w:b/>
          <w:bCs/>
          <w:sz w:val="20"/>
          <w:szCs w:val="20"/>
        </w:rPr>
        <w:t>Nomas maksa</w:t>
      </w:r>
      <w:r w:rsidR="0090481C">
        <w:rPr>
          <w:rFonts w:ascii="Times New Roman" w:hAnsi="Times New Roman" w:cs="Times New Roman"/>
          <w:b/>
          <w:bCs/>
          <w:sz w:val="20"/>
          <w:szCs w:val="20"/>
        </w:rPr>
        <w:t xml:space="preserve"> </w:t>
      </w:r>
      <w:r w:rsidRPr="002A5E1E">
        <w:rPr>
          <w:rFonts w:ascii="Times New Roman" w:hAnsi="Times New Roman" w:cs="Times New Roman"/>
          <w:sz w:val="20"/>
          <w:szCs w:val="20"/>
        </w:rPr>
        <w:t>- Līguma Speciālo noteikumu 8.</w:t>
      </w:r>
      <w:r w:rsidR="008B6BA1">
        <w:rPr>
          <w:rFonts w:ascii="Times New Roman" w:hAnsi="Times New Roman" w:cs="Times New Roman"/>
          <w:sz w:val="20"/>
          <w:szCs w:val="20"/>
        </w:rPr>
        <w:t xml:space="preserve"> sadaļā</w:t>
      </w:r>
      <w:r w:rsidRPr="002A5E1E">
        <w:rPr>
          <w:rFonts w:ascii="Times New Roman" w:hAnsi="Times New Roman" w:cs="Times New Roman"/>
          <w:sz w:val="20"/>
          <w:szCs w:val="20"/>
        </w:rPr>
        <w:t xml:space="preserve"> noteiktā ikmēneša maksa, ko NOMNIEKS Līgumā noteiktā kārtībā maksā IZNOMĀTĀJAM par Īpašuma</w:t>
      </w:r>
      <w:r w:rsidR="000722E5">
        <w:rPr>
          <w:rFonts w:ascii="Times New Roman" w:hAnsi="Times New Roman" w:cs="Times New Roman"/>
          <w:sz w:val="20"/>
          <w:szCs w:val="20"/>
        </w:rPr>
        <w:t xml:space="preserve"> lietošanu</w:t>
      </w:r>
      <w:r w:rsidRPr="002A5E1E">
        <w:rPr>
          <w:rFonts w:ascii="Times New Roman" w:hAnsi="Times New Roman" w:cs="Times New Roman"/>
          <w:sz w:val="20"/>
          <w:szCs w:val="20"/>
        </w:rPr>
        <w:t>, kas var tikt paaugstināta saskaņā ar Līguma noteikumiem.</w:t>
      </w:r>
    </w:p>
    <w:p w14:paraId="33850EFB" w14:textId="4EED2B6B" w:rsidR="00EC003A" w:rsidRPr="002A5E1E" w:rsidRDefault="00EC003A" w:rsidP="00B26E0F">
      <w:pPr>
        <w:spacing w:after="0"/>
        <w:ind w:right="-257"/>
        <w:jc w:val="both"/>
        <w:rPr>
          <w:rFonts w:ascii="Times New Roman" w:hAnsi="Times New Roman" w:cs="Times New Roman"/>
          <w:sz w:val="20"/>
          <w:szCs w:val="20"/>
        </w:rPr>
      </w:pPr>
      <w:r w:rsidRPr="00AC1517">
        <w:rPr>
          <w:rFonts w:ascii="Times New Roman" w:hAnsi="Times New Roman" w:cs="Times New Roman"/>
          <w:b/>
          <w:bCs/>
          <w:sz w:val="20"/>
          <w:szCs w:val="20"/>
        </w:rPr>
        <w:t>Nomas termiņš</w:t>
      </w:r>
      <w:r w:rsidR="0090481C">
        <w:rPr>
          <w:rFonts w:ascii="Times New Roman" w:hAnsi="Times New Roman" w:cs="Times New Roman"/>
          <w:b/>
          <w:bCs/>
          <w:sz w:val="20"/>
          <w:szCs w:val="20"/>
        </w:rPr>
        <w:t xml:space="preserve"> </w:t>
      </w:r>
      <w:r w:rsidRPr="002A5E1E">
        <w:rPr>
          <w:rFonts w:ascii="Times New Roman" w:hAnsi="Times New Roman" w:cs="Times New Roman"/>
          <w:sz w:val="20"/>
          <w:szCs w:val="20"/>
        </w:rPr>
        <w:t>- Līguma Speciālo noteikumu 7.</w:t>
      </w:r>
      <w:r w:rsidR="00496138">
        <w:rPr>
          <w:rFonts w:ascii="Times New Roman" w:hAnsi="Times New Roman" w:cs="Times New Roman"/>
          <w:sz w:val="20"/>
          <w:szCs w:val="20"/>
        </w:rPr>
        <w:t>sadaļā</w:t>
      </w:r>
      <w:r w:rsidRPr="002A5E1E">
        <w:rPr>
          <w:rFonts w:ascii="Times New Roman" w:hAnsi="Times New Roman" w:cs="Times New Roman"/>
          <w:sz w:val="20"/>
          <w:szCs w:val="20"/>
        </w:rPr>
        <w:t xml:space="preserve"> noteiktais termiņš.</w:t>
      </w:r>
    </w:p>
    <w:p w14:paraId="129C7BA4" w14:textId="2E3F13EC" w:rsidR="00EC003A" w:rsidRPr="002A5E1E" w:rsidRDefault="00EC003A" w:rsidP="00B26E0F">
      <w:pPr>
        <w:spacing w:after="0"/>
        <w:ind w:right="-257"/>
        <w:jc w:val="both"/>
        <w:rPr>
          <w:rFonts w:ascii="Times New Roman" w:hAnsi="Times New Roman" w:cs="Times New Roman"/>
          <w:sz w:val="20"/>
          <w:szCs w:val="20"/>
        </w:rPr>
      </w:pPr>
      <w:r w:rsidRPr="003044E0">
        <w:rPr>
          <w:rFonts w:ascii="Times New Roman" w:hAnsi="Times New Roman" w:cs="Times New Roman"/>
          <w:b/>
          <w:bCs/>
          <w:sz w:val="20"/>
          <w:szCs w:val="20"/>
        </w:rPr>
        <w:t>Nodošanas akts</w:t>
      </w:r>
      <w:r w:rsidR="0090481C">
        <w:rPr>
          <w:rFonts w:ascii="Times New Roman" w:hAnsi="Times New Roman" w:cs="Times New Roman"/>
          <w:b/>
          <w:bCs/>
          <w:sz w:val="20"/>
          <w:szCs w:val="20"/>
        </w:rPr>
        <w:t xml:space="preserve"> </w:t>
      </w:r>
      <w:r w:rsidRPr="002A5E1E">
        <w:rPr>
          <w:rFonts w:ascii="Times New Roman" w:hAnsi="Times New Roman" w:cs="Times New Roman"/>
          <w:sz w:val="20"/>
          <w:szCs w:val="20"/>
        </w:rPr>
        <w:t>- Īpašuma nodošanas un pieņemšanas akts, ar kuru NOMNIEKS nodod Īpašumu IZNOMĀTĀJAM, beidzoties Nomas termiņam.</w:t>
      </w:r>
    </w:p>
    <w:p w14:paraId="18400EDC" w14:textId="16B9EEE4" w:rsidR="00EC003A" w:rsidRPr="002A5E1E" w:rsidRDefault="00EC003A" w:rsidP="00B26E0F">
      <w:pPr>
        <w:spacing w:after="0"/>
        <w:ind w:right="-257"/>
        <w:jc w:val="both"/>
        <w:rPr>
          <w:rFonts w:ascii="Times New Roman" w:hAnsi="Times New Roman" w:cs="Times New Roman"/>
          <w:sz w:val="20"/>
          <w:szCs w:val="20"/>
        </w:rPr>
      </w:pPr>
      <w:r w:rsidRPr="00AC1517">
        <w:rPr>
          <w:rFonts w:ascii="Times New Roman" w:hAnsi="Times New Roman" w:cs="Times New Roman"/>
          <w:b/>
          <w:bCs/>
          <w:sz w:val="20"/>
          <w:szCs w:val="20"/>
        </w:rPr>
        <w:t>Papildu maksājumi</w:t>
      </w:r>
      <w:r w:rsidR="0090481C">
        <w:rPr>
          <w:rFonts w:ascii="Times New Roman" w:hAnsi="Times New Roman" w:cs="Times New Roman"/>
          <w:b/>
          <w:bCs/>
          <w:sz w:val="20"/>
          <w:szCs w:val="20"/>
        </w:rPr>
        <w:t xml:space="preserve"> </w:t>
      </w:r>
      <w:r w:rsidRPr="002A5E1E">
        <w:rPr>
          <w:rFonts w:ascii="Times New Roman" w:hAnsi="Times New Roman" w:cs="Times New Roman"/>
          <w:sz w:val="20"/>
          <w:szCs w:val="20"/>
        </w:rPr>
        <w:t xml:space="preserve">- Līguma Speciālo noteikumu 8. </w:t>
      </w:r>
      <w:r w:rsidR="00964AC2">
        <w:rPr>
          <w:rFonts w:ascii="Times New Roman" w:hAnsi="Times New Roman" w:cs="Times New Roman"/>
          <w:sz w:val="20"/>
          <w:szCs w:val="20"/>
        </w:rPr>
        <w:t>sadaļā</w:t>
      </w:r>
      <w:r w:rsidRPr="002A5E1E">
        <w:rPr>
          <w:rFonts w:ascii="Times New Roman" w:hAnsi="Times New Roman" w:cs="Times New Roman"/>
          <w:sz w:val="20"/>
          <w:szCs w:val="20"/>
        </w:rPr>
        <w:t xml:space="preserve"> noteiktā uz NOMNIEKU attiecināmā maksa par Īpašuma apsaimniekošanu (t</w:t>
      </w:r>
      <w:r w:rsidR="00021644">
        <w:rPr>
          <w:rFonts w:ascii="Times New Roman" w:hAnsi="Times New Roman" w:cs="Times New Roman"/>
          <w:sz w:val="20"/>
          <w:szCs w:val="20"/>
        </w:rPr>
        <w:t>ajā skaitā</w:t>
      </w:r>
      <w:r w:rsidRPr="002A5E1E">
        <w:rPr>
          <w:rFonts w:ascii="Times New Roman" w:hAnsi="Times New Roman" w:cs="Times New Roman"/>
          <w:sz w:val="20"/>
          <w:szCs w:val="20"/>
        </w:rPr>
        <w:t xml:space="preserve"> apsaimniekošanas pakalpojumiem saskaņā ar Apsaimniekošanas programmu) (Līguma 3.pielikums), uz NOMNIEKU attiecināmā maksa par Īpašuma apdrošināšanu un uz NOMNIEKU attiecināmais Īpašuma nekustamā īpašuma nodoklis atbilstoši IZNOMĀTĀJA faktiskajām izmaksām, nomas maksa par Zemesgabala lietošanu, kas var tikt mainīti saskaņā ar Līguma noteikumiem; </w:t>
      </w:r>
    </w:p>
    <w:p w14:paraId="6C86BDF3" w14:textId="70F6EF48" w:rsidR="00EC003A" w:rsidRPr="002A5E1E" w:rsidRDefault="00EC003A" w:rsidP="00B26E0F">
      <w:pPr>
        <w:spacing w:after="0"/>
        <w:ind w:right="-257"/>
        <w:jc w:val="both"/>
        <w:rPr>
          <w:rFonts w:ascii="Times New Roman" w:hAnsi="Times New Roman" w:cs="Times New Roman"/>
          <w:sz w:val="20"/>
          <w:szCs w:val="20"/>
        </w:rPr>
      </w:pPr>
      <w:r w:rsidRPr="00AC1517">
        <w:rPr>
          <w:rFonts w:ascii="Times New Roman" w:hAnsi="Times New Roman" w:cs="Times New Roman"/>
          <w:b/>
          <w:bCs/>
          <w:sz w:val="20"/>
          <w:szCs w:val="20"/>
        </w:rPr>
        <w:t>Pielikums</w:t>
      </w:r>
      <w:r w:rsidR="0090481C">
        <w:rPr>
          <w:rFonts w:ascii="Times New Roman" w:hAnsi="Times New Roman" w:cs="Times New Roman"/>
          <w:b/>
          <w:bCs/>
          <w:sz w:val="20"/>
          <w:szCs w:val="20"/>
        </w:rPr>
        <w:t xml:space="preserve"> </w:t>
      </w:r>
      <w:r w:rsidRPr="002A5E1E">
        <w:rPr>
          <w:rFonts w:ascii="Times New Roman" w:hAnsi="Times New Roman" w:cs="Times New Roman"/>
          <w:sz w:val="20"/>
          <w:szCs w:val="20"/>
        </w:rPr>
        <w:t>- dokuments, kas pievienots Līgumam tā parakstīšanas brīdī vai arī tā darbības laikā, kas pēc tā parakstīšanas no abām Pusēm ir juridiski tikpat saistošs kā Līgums un veido Līguma neatņemamu sastāvdaļu.</w:t>
      </w:r>
    </w:p>
    <w:p w14:paraId="0831FDAE" w14:textId="77777777" w:rsidR="00EC003A" w:rsidRPr="002A5E1E" w:rsidRDefault="00EC003A" w:rsidP="00B26E0F">
      <w:pPr>
        <w:spacing w:after="0"/>
        <w:ind w:right="-257"/>
        <w:jc w:val="both"/>
        <w:rPr>
          <w:rFonts w:ascii="Times New Roman" w:hAnsi="Times New Roman" w:cs="Times New Roman"/>
          <w:sz w:val="20"/>
          <w:szCs w:val="20"/>
        </w:rPr>
      </w:pPr>
      <w:r w:rsidRPr="00AC1517">
        <w:rPr>
          <w:rFonts w:ascii="Times New Roman" w:hAnsi="Times New Roman" w:cs="Times New Roman"/>
          <w:b/>
          <w:bCs/>
          <w:sz w:val="20"/>
          <w:szCs w:val="20"/>
        </w:rPr>
        <w:t>PVN</w:t>
      </w:r>
      <w:r w:rsidRPr="002A5E1E">
        <w:rPr>
          <w:rFonts w:ascii="Times New Roman" w:hAnsi="Times New Roman" w:cs="Times New Roman"/>
          <w:sz w:val="20"/>
          <w:szCs w:val="20"/>
        </w:rPr>
        <w:t xml:space="preserve"> - pievienotās vērtības nodoklis, kāds saskaņā ar spēkā esošajiem normatīvajiem aktiem tiek piemērots Nomas maksai, Papildu maksājumiem un pakalpojumiem.</w:t>
      </w:r>
    </w:p>
    <w:p w14:paraId="00DDACFE" w14:textId="79003794" w:rsidR="00EC003A" w:rsidRPr="002A5E1E" w:rsidRDefault="00EC003A" w:rsidP="00B26E0F">
      <w:pPr>
        <w:spacing w:after="0"/>
        <w:ind w:right="-257"/>
        <w:jc w:val="both"/>
        <w:rPr>
          <w:rFonts w:ascii="Times New Roman" w:hAnsi="Times New Roman" w:cs="Times New Roman"/>
          <w:sz w:val="20"/>
          <w:szCs w:val="20"/>
        </w:rPr>
      </w:pPr>
      <w:r w:rsidRPr="00AC1517">
        <w:rPr>
          <w:rFonts w:ascii="Times New Roman" w:hAnsi="Times New Roman" w:cs="Times New Roman"/>
          <w:b/>
          <w:bCs/>
          <w:sz w:val="20"/>
          <w:szCs w:val="20"/>
        </w:rPr>
        <w:t>Puses</w:t>
      </w:r>
      <w:r w:rsidRPr="002A5E1E">
        <w:rPr>
          <w:rFonts w:ascii="Times New Roman" w:hAnsi="Times New Roman" w:cs="Times New Roman"/>
          <w:sz w:val="20"/>
          <w:szCs w:val="20"/>
        </w:rPr>
        <w:t xml:space="preserve"> - NOMNIEKS un IZNOMĀTĀJS.</w:t>
      </w:r>
    </w:p>
    <w:p w14:paraId="53424944" w14:textId="77777777" w:rsidR="00EC003A" w:rsidRPr="002A5E1E" w:rsidRDefault="00EC003A" w:rsidP="00B26E0F">
      <w:pPr>
        <w:spacing w:after="0"/>
        <w:ind w:right="-257"/>
        <w:jc w:val="both"/>
        <w:rPr>
          <w:rFonts w:ascii="Times New Roman" w:hAnsi="Times New Roman" w:cs="Times New Roman"/>
          <w:sz w:val="20"/>
          <w:szCs w:val="20"/>
        </w:rPr>
      </w:pPr>
      <w:r w:rsidRPr="00AC1517">
        <w:rPr>
          <w:rFonts w:ascii="Times New Roman" w:hAnsi="Times New Roman" w:cs="Times New Roman"/>
          <w:b/>
          <w:bCs/>
          <w:sz w:val="20"/>
          <w:szCs w:val="20"/>
        </w:rPr>
        <w:t>Rakstiska forma</w:t>
      </w:r>
      <w:r w:rsidRPr="002A5E1E">
        <w:rPr>
          <w:rFonts w:ascii="Times New Roman" w:hAnsi="Times New Roman" w:cs="Times New Roman"/>
          <w:sz w:val="20"/>
          <w:szCs w:val="20"/>
        </w:rPr>
        <w:t xml:space="preserve"> - jebkura saziņa starp Pusēm, kas izteikta rakstiskā formā.</w:t>
      </w:r>
    </w:p>
    <w:p w14:paraId="31018A00" w14:textId="1861315D" w:rsidR="00EC003A" w:rsidRPr="002A5E1E" w:rsidRDefault="00EC003A" w:rsidP="00B26E0F">
      <w:pPr>
        <w:spacing w:after="0"/>
        <w:ind w:right="-257"/>
        <w:jc w:val="both"/>
        <w:rPr>
          <w:rFonts w:ascii="Times New Roman" w:hAnsi="Times New Roman" w:cs="Times New Roman"/>
          <w:sz w:val="20"/>
          <w:szCs w:val="20"/>
        </w:rPr>
      </w:pPr>
      <w:r w:rsidRPr="00AC1517">
        <w:rPr>
          <w:rFonts w:ascii="Times New Roman" w:hAnsi="Times New Roman" w:cs="Times New Roman"/>
          <w:b/>
          <w:bCs/>
          <w:sz w:val="20"/>
          <w:szCs w:val="20"/>
        </w:rPr>
        <w:t>Zemesgabals</w:t>
      </w:r>
      <w:r w:rsidR="00964AC2">
        <w:rPr>
          <w:rFonts w:ascii="Times New Roman" w:hAnsi="Times New Roman" w:cs="Times New Roman"/>
          <w:b/>
          <w:bCs/>
          <w:sz w:val="20"/>
          <w:szCs w:val="20"/>
        </w:rPr>
        <w:t xml:space="preserve"> </w:t>
      </w:r>
      <w:r w:rsidRPr="002A5E1E">
        <w:rPr>
          <w:rFonts w:ascii="Times New Roman" w:hAnsi="Times New Roman" w:cs="Times New Roman"/>
          <w:sz w:val="20"/>
          <w:szCs w:val="20"/>
        </w:rPr>
        <w:t>- Īpašuma sastāvā esoša zemes vienība vai tās daļa.</w:t>
      </w:r>
    </w:p>
    <w:p w14:paraId="112EB6AF" w14:textId="77777777" w:rsidR="003273BF" w:rsidRPr="006D2C07" w:rsidRDefault="003273BF" w:rsidP="00B26E0F">
      <w:pPr>
        <w:spacing w:after="0"/>
        <w:ind w:right="-257"/>
        <w:jc w:val="both"/>
        <w:rPr>
          <w:rFonts w:ascii="Times New Roman" w:hAnsi="Times New Roman" w:cs="Times New Roman"/>
          <w:sz w:val="20"/>
          <w:szCs w:val="20"/>
        </w:rPr>
      </w:pPr>
    </w:p>
    <w:p w14:paraId="48231970" w14:textId="0E05A598"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2.</w:t>
      </w:r>
      <w:r w:rsidR="00203A57">
        <w:rPr>
          <w:rFonts w:ascii="Times New Roman" w:hAnsi="Times New Roman" w:cs="Times New Roman"/>
          <w:b/>
          <w:sz w:val="20"/>
          <w:szCs w:val="20"/>
        </w:rPr>
        <w:t xml:space="preserve"> </w:t>
      </w:r>
      <w:r w:rsidRPr="006D2C07">
        <w:rPr>
          <w:rFonts w:ascii="Times New Roman" w:hAnsi="Times New Roman" w:cs="Times New Roman"/>
          <w:b/>
          <w:sz w:val="20"/>
          <w:szCs w:val="20"/>
        </w:rPr>
        <w:t xml:space="preserve">Līguma iztulkošana. </w:t>
      </w:r>
    </w:p>
    <w:p w14:paraId="0593AA91" w14:textId="046631D4"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2.1.</w:t>
      </w:r>
      <w:r w:rsidR="00203A57">
        <w:rPr>
          <w:rFonts w:ascii="Times New Roman" w:hAnsi="Times New Roman" w:cs="Times New Roman"/>
          <w:sz w:val="20"/>
          <w:szCs w:val="20"/>
        </w:rPr>
        <w:t xml:space="preserve"> </w:t>
      </w:r>
      <w:r w:rsidR="00A80C00" w:rsidRPr="00244D6D">
        <w:rPr>
          <w:rFonts w:ascii="Times New Roman" w:hAnsi="Times New Roman" w:cs="Times New Roman"/>
          <w:sz w:val="20"/>
          <w:szCs w:val="20"/>
        </w:rPr>
        <w:t xml:space="preserve">Līguma </w:t>
      </w:r>
      <w:r w:rsidR="00A80C00">
        <w:rPr>
          <w:rFonts w:ascii="Times New Roman" w:hAnsi="Times New Roman" w:cs="Times New Roman"/>
          <w:sz w:val="20"/>
          <w:szCs w:val="20"/>
        </w:rPr>
        <w:t>sadaļu</w:t>
      </w:r>
      <w:r w:rsidR="00A80C00" w:rsidRPr="00244D6D">
        <w:rPr>
          <w:rFonts w:ascii="Times New Roman" w:hAnsi="Times New Roman" w:cs="Times New Roman"/>
          <w:sz w:val="20"/>
          <w:szCs w:val="20"/>
        </w:rPr>
        <w:t xml:space="preserve"> vai punktu virsraksti, izcēlumi, punktu izvietojums ir izmantot</w:t>
      </w:r>
      <w:r w:rsidR="00A80C00">
        <w:rPr>
          <w:rFonts w:ascii="Times New Roman" w:hAnsi="Times New Roman" w:cs="Times New Roman"/>
          <w:sz w:val="20"/>
          <w:szCs w:val="20"/>
        </w:rPr>
        <w:t>i</w:t>
      </w:r>
      <w:r w:rsidR="00A80C00" w:rsidRPr="00244D6D">
        <w:rPr>
          <w:rFonts w:ascii="Times New Roman" w:hAnsi="Times New Roman" w:cs="Times New Roman"/>
          <w:sz w:val="20"/>
          <w:szCs w:val="20"/>
        </w:rPr>
        <w:t xml:space="preserve"> tikai labākai Līguma pārskatāmībai un lasāmībai un nevar tikt izmantot</w:t>
      </w:r>
      <w:r w:rsidR="00A80C00">
        <w:rPr>
          <w:rFonts w:ascii="Times New Roman" w:hAnsi="Times New Roman" w:cs="Times New Roman"/>
          <w:sz w:val="20"/>
          <w:szCs w:val="20"/>
        </w:rPr>
        <w:t>i</w:t>
      </w:r>
      <w:r w:rsidR="00A80C00" w:rsidRPr="00244D6D">
        <w:rPr>
          <w:rFonts w:ascii="Times New Roman" w:hAnsi="Times New Roman" w:cs="Times New Roman"/>
          <w:sz w:val="20"/>
          <w:szCs w:val="20"/>
        </w:rPr>
        <w:t xml:space="preserve"> Līguma satura tulkošanai un skaidrošanai</w:t>
      </w:r>
      <w:r w:rsidR="00A80C00">
        <w:rPr>
          <w:rFonts w:ascii="Times New Roman" w:hAnsi="Times New Roman" w:cs="Times New Roman"/>
          <w:sz w:val="20"/>
          <w:szCs w:val="20"/>
        </w:rPr>
        <w:t>, noteikumu interpretācijai</w:t>
      </w:r>
      <w:r w:rsidR="00A80C00" w:rsidRPr="00244D6D">
        <w:rPr>
          <w:rFonts w:ascii="Times New Roman" w:hAnsi="Times New Roman" w:cs="Times New Roman"/>
          <w:sz w:val="20"/>
          <w:szCs w:val="20"/>
        </w:rPr>
        <w:t>.</w:t>
      </w:r>
      <w:r w:rsidRPr="006D2C07">
        <w:rPr>
          <w:rFonts w:ascii="Times New Roman" w:hAnsi="Times New Roman" w:cs="Times New Roman"/>
          <w:sz w:val="20"/>
          <w:szCs w:val="20"/>
        </w:rPr>
        <w:t xml:space="preserve"> </w:t>
      </w:r>
    </w:p>
    <w:p w14:paraId="0D033E17" w14:textId="0BF64820"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2.2.</w:t>
      </w:r>
      <w:r w:rsidR="00203A57">
        <w:rPr>
          <w:rFonts w:ascii="Times New Roman" w:hAnsi="Times New Roman" w:cs="Times New Roman"/>
          <w:sz w:val="20"/>
          <w:szCs w:val="20"/>
        </w:rPr>
        <w:t xml:space="preserve"> </w:t>
      </w:r>
      <w:r w:rsidRPr="006D2C07">
        <w:rPr>
          <w:rFonts w:ascii="Times New Roman" w:hAnsi="Times New Roman" w:cs="Times New Roman"/>
          <w:sz w:val="20"/>
          <w:szCs w:val="20"/>
        </w:rPr>
        <w:t>Līgumā lietotie termini, definīcijas un definējumi, kas lietoti vienskaitlī, uzskatāmi par lietotiem daudzskaitlī un otrādi, ja tas izriet no Līguma teksta.</w:t>
      </w:r>
    </w:p>
    <w:p w14:paraId="5071C1C9" w14:textId="7B75A37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2.3.</w:t>
      </w:r>
      <w:r w:rsidR="00203A57">
        <w:rPr>
          <w:rFonts w:ascii="Times New Roman" w:hAnsi="Times New Roman" w:cs="Times New Roman"/>
          <w:sz w:val="20"/>
          <w:szCs w:val="20"/>
        </w:rPr>
        <w:t xml:space="preserve"> </w:t>
      </w:r>
      <w:r w:rsidRPr="006D2C07">
        <w:rPr>
          <w:rFonts w:ascii="Times New Roman" w:hAnsi="Times New Roman" w:cs="Times New Roman"/>
          <w:sz w:val="20"/>
          <w:szCs w:val="20"/>
        </w:rPr>
        <w:t>Līgumā lietotie termini, definīcijas un definējumi, tiek lietoti tādā pašā nozīmē arī visos dokumentos, ko Puses sagatavo no Līguma izrietošo saistību izpildes laikā, tajā skaitā savstarpējā korespondencē.</w:t>
      </w:r>
    </w:p>
    <w:p w14:paraId="7E72EA13" w14:textId="77777777" w:rsidR="003273BF" w:rsidRPr="006D2C07" w:rsidRDefault="003273BF" w:rsidP="00B26E0F">
      <w:pPr>
        <w:spacing w:after="0"/>
        <w:ind w:right="-257"/>
        <w:jc w:val="both"/>
        <w:rPr>
          <w:rFonts w:ascii="Times New Roman" w:hAnsi="Times New Roman" w:cs="Times New Roman"/>
          <w:sz w:val="20"/>
          <w:szCs w:val="20"/>
        </w:rPr>
      </w:pPr>
    </w:p>
    <w:p w14:paraId="198ACA2C" w14:textId="6BEE263D"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3.</w:t>
      </w:r>
      <w:r w:rsidR="00203A57">
        <w:rPr>
          <w:rFonts w:ascii="Times New Roman" w:hAnsi="Times New Roman" w:cs="Times New Roman"/>
          <w:b/>
          <w:sz w:val="20"/>
          <w:szCs w:val="20"/>
        </w:rPr>
        <w:t xml:space="preserve"> </w:t>
      </w:r>
      <w:r w:rsidRPr="006D2C07">
        <w:rPr>
          <w:rFonts w:ascii="Times New Roman" w:hAnsi="Times New Roman" w:cs="Times New Roman"/>
          <w:b/>
          <w:sz w:val="20"/>
          <w:szCs w:val="20"/>
        </w:rPr>
        <w:t>Līguma priekšmets.</w:t>
      </w:r>
    </w:p>
    <w:p w14:paraId="447C8408" w14:textId="2484F72C" w:rsidR="00A80C00" w:rsidRPr="00BA6AEF"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3.1.</w:t>
      </w:r>
      <w:r w:rsidR="00203A57">
        <w:rPr>
          <w:rFonts w:ascii="Times New Roman" w:hAnsi="Times New Roman" w:cs="Times New Roman"/>
          <w:sz w:val="20"/>
          <w:szCs w:val="20"/>
        </w:rPr>
        <w:t xml:space="preserve"> </w:t>
      </w:r>
      <w:r w:rsidRPr="006D2C07">
        <w:rPr>
          <w:rFonts w:ascii="Times New Roman" w:hAnsi="Times New Roman" w:cs="Times New Roman"/>
          <w:sz w:val="20"/>
          <w:szCs w:val="20"/>
        </w:rPr>
        <w:t>IZNOMĀTĀJS nodod un NOMNIEKS pieņem lietošanā par maksu Līguma Speciālajos noteikumos norādīt</w:t>
      </w:r>
      <w:r w:rsidR="00A0087A" w:rsidRPr="006D2C07">
        <w:rPr>
          <w:rFonts w:ascii="Times New Roman" w:hAnsi="Times New Roman" w:cs="Times New Roman"/>
          <w:sz w:val="20"/>
          <w:szCs w:val="20"/>
        </w:rPr>
        <w:t>o</w:t>
      </w:r>
      <w:r w:rsidRPr="006D2C07">
        <w:rPr>
          <w:rFonts w:ascii="Times New Roman" w:hAnsi="Times New Roman" w:cs="Times New Roman"/>
          <w:sz w:val="20"/>
          <w:szCs w:val="20"/>
        </w:rPr>
        <w:t xml:space="preserve"> </w:t>
      </w:r>
      <w:r w:rsidR="00A0087A" w:rsidRPr="00BA6AEF">
        <w:rPr>
          <w:rFonts w:ascii="Times New Roman" w:hAnsi="Times New Roman" w:cs="Times New Roman"/>
          <w:sz w:val="20"/>
          <w:szCs w:val="20"/>
        </w:rPr>
        <w:t>Īpašumu</w:t>
      </w:r>
      <w:r w:rsidRPr="00BA6AEF">
        <w:rPr>
          <w:rFonts w:ascii="Times New Roman" w:hAnsi="Times New Roman" w:cs="Times New Roman"/>
          <w:sz w:val="20"/>
          <w:szCs w:val="20"/>
        </w:rPr>
        <w:t xml:space="preserve">. </w:t>
      </w:r>
      <w:r w:rsidR="00A0087A" w:rsidRPr="00BA6AEF">
        <w:rPr>
          <w:rFonts w:ascii="Times New Roman" w:hAnsi="Times New Roman" w:cs="Times New Roman"/>
          <w:sz w:val="20"/>
          <w:szCs w:val="20"/>
        </w:rPr>
        <w:t xml:space="preserve">Īpašuma </w:t>
      </w:r>
      <w:r w:rsidRPr="00BA6AEF">
        <w:rPr>
          <w:rFonts w:ascii="Times New Roman" w:hAnsi="Times New Roman" w:cs="Times New Roman"/>
          <w:sz w:val="20"/>
          <w:szCs w:val="20"/>
        </w:rPr>
        <w:t xml:space="preserve">nodošanu NOMNIEKAM apliecina Pušu parakstīts Akts, kas ir Līguma neatņemama sastāvdaļa. </w:t>
      </w:r>
      <w:r w:rsidR="00A80C00" w:rsidRPr="00BA6AEF">
        <w:rPr>
          <w:rFonts w:ascii="Times New Roman" w:hAnsi="Times New Roman" w:cs="Times New Roman"/>
          <w:sz w:val="20"/>
          <w:szCs w:val="20"/>
        </w:rPr>
        <w:t>Īpašuma robežas, izvietojums dabā norādīta attiecīgajā Zemes robežu plānā, būves novietnes shēmā vai kadastra izdrukā, kas pievienots kā Līguma 1.pielikums.</w:t>
      </w:r>
    </w:p>
    <w:p w14:paraId="0D9BE8A8" w14:textId="72D4D70E"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lastRenderedPageBreak/>
        <w:t>3.2.</w:t>
      </w:r>
      <w:r w:rsidR="00203A57">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NOMNIEKS drīkst izmantot </w:t>
      </w:r>
      <w:r w:rsidR="00A0087A"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 xml:space="preserve">tikai Speciālajos noteikumos noteiktajam </w:t>
      </w:r>
      <w:r w:rsidR="00A0087A"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izmantošanas mērķim. Citādai </w:t>
      </w:r>
      <w:r w:rsidR="00A0087A"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izmantošanai nepieciešama IZNOMĀTĀJA piekrišana, par ko tiek noslēgta vienošanās par grozījumiem Līgumā.</w:t>
      </w:r>
    </w:p>
    <w:p w14:paraId="31393732" w14:textId="77777777" w:rsidR="003273BF" w:rsidRPr="006D2C07" w:rsidRDefault="003273BF" w:rsidP="00B26E0F">
      <w:pPr>
        <w:spacing w:after="0"/>
        <w:ind w:right="-257"/>
        <w:jc w:val="both"/>
        <w:rPr>
          <w:rFonts w:ascii="Times New Roman" w:hAnsi="Times New Roman" w:cs="Times New Roman"/>
          <w:sz w:val="20"/>
          <w:szCs w:val="20"/>
        </w:rPr>
      </w:pPr>
    </w:p>
    <w:p w14:paraId="7B073B8C" w14:textId="23DF3258"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4.</w:t>
      </w:r>
      <w:r w:rsidR="00203A57">
        <w:rPr>
          <w:rFonts w:ascii="Times New Roman" w:hAnsi="Times New Roman" w:cs="Times New Roman"/>
          <w:b/>
          <w:sz w:val="20"/>
          <w:szCs w:val="20"/>
        </w:rPr>
        <w:t xml:space="preserve"> </w:t>
      </w:r>
      <w:r w:rsidRPr="006D2C07">
        <w:rPr>
          <w:rFonts w:ascii="Times New Roman" w:hAnsi="Times New Roman" w:cs="Times New Roman"/>
          <w:b/>
          <w:sz w:val="20"/>
          <w:szCs w:val="20"/>
        </w:rPr>
        <w:t>Maksājumi un maksāšanas kārtība</w:t>
      </w:r>
    </w:p>
    <w:p w14:paraId="5F846783" w14:textId="0352540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203A57">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NOMNIEKA pienākums maksāt Līguma Speciālajos noteikumos noteikto Nomas maksu, Papildu maksājumus un maksu par Komunālajiem pakalpojumiem sākas dienā, kad tiek parakstīts Akts.  </w:t>
      </w:r>
    </w:p>
    <w:p w14:paraId="7583FDF4" w14:textId="3FC23378" w:rsidR="003273BF" w:rsidRPr="007B551B" w:rsidRDefault="003273BF" w:rsidP="00B26E0F">
      <w:pPr>
        <w:spacing w:after="0"/>
        <w:ind w:right="-257"/>
        <w:jc w:val="both"/>
        <w:rPr>
          <w:rFonts w:ascii="Times New Roman" w:hAnsi="Times New Roman" w:cs="Times New Roman"/>
          <w:sz w:val="20"/>
          <w:szCs w:val="20"/>
        </w:rPr>
      </w:pPr>
      <w:r w:rsidRPr="007B551B">
        <w:rPr>
          <w:rFonts w:ascii="Times New Roman" w:hAnsi="Times New Roman" w:cs="Times New Roman"/>
          <w:sz w:val="20"/>
          <w:szCs w:val="20"/>
        </w:rPr>
        <w:t>4.2.</w:t>
      </w:r>
      <w:r w:rsidR="00203A57">
        <w:rPr>
          <w:rFonts w:ascii="Times New Roman" w:hAnsi="Times New Roman" w:cs="Times New Roman"/>
          <w:sz w:val="20"/>
          <w:szCs w:val="20"/>
        </w:rPr>
        <w:t xml:space="preserve"> </w:t>
      </w:r>
      <w:r w:rsidRPr="007B551B">
        <w:rPr>
          <w:rFonts w:ascii="Times New Roman" w:hAnsi="Times New Roman" w:cs="Times New Roman"/>
          <w:sz w:val="20"/>
          <w:szCs w:val="20"/>
        </w:rPr>
        <w:t xml:space="preserve">Ne vēlāk kā 10 (desmit) dienu laikā no Akta parakstīšanas dienas un IZNOMĀTĀJA rēķina </w:t>
      </w:r>
      <w:r w:rsidR="00EE6704">
        <w:rPr>
          <w:rFonts w:ascii="Times New Roman" w:hAnsi="Times New Roman" w:cs="Times New Roman"/>
          <w:sz w:val="20"/>
          <w:szCs w:val="20"/>
        </w:rPr>
        <w:t>izrakstīšanas</w:t>
      </w:r>
      <w:r w:rsidRPr="007B551B">
        <w:rPr>
          <w:rFonts w:ascii="Times New Roman" w:hAnsi="Times New Roman" w:cs="Times New Roman"/>
          <w:sz w:val="20"/>
          <w:szCs w:val="20"/>
        </w:rPr>
        <w:t xml:space="preserve"> dienas NOMNIEKS samaksā Nomas maksu</w:t>
      </w:r>
      <w:r w:rsidR="00EE6704">
        <w:rPr>
          <w:rFonts w:ascii="Times New Roman" w:hAnsi="Times New Roman" w:cs="Times New Roman"/>
          <w:sz w:val="20"/>
          <w:szCs w:val="20"/>
        </w:rPr>
        <w:t>,</w:t>
      </w:r>
      <w:r w:rsidRPr="007B551B">
        <w:rPr>
          <w:rFonts w:ascii="Times New Roman" w:hAnsi="Times New Roman" w:cs="Times New Roman"/>
          <w:sz w:val="20"/>
          <w:szCs w:val="20"/>
        </w:rPr>
        <w:t xml:space="preserve"> Papildu maksājumus </w:t>
      </w:r>
      <w:bookmarkStart w:id="4" w:name="_Hlk30757179"/>
      <w:r w:rsidR="00EE6704">
        <w:rPr>
          <w:rFonts w:ascii="Times New Roman" w:hAnsi="Times New Roman" w:cs="Times New Roman"/>
          <w:sz w:val="20"/>
          <w:szCs w:val="20"/>
        </w:rPr>
        <w:t>un Komunālo</w:t>
      </w:r>
      <w:r w:rsidR="0050541D">
        <w:rPr>
          <w:rFonts w:ascii="Times New Roman" w:hAnsi="Times New Roman" w:cs="Times New Roman"/>
          <w:sz w:val="20"/>
          <w:szCs w:val="20"/>
        </w:rPr>
        <w:t xml:space="preserve"> pakalpojumu maksājumus</w:t>
      </w:r>
      <w:r w:rsidR="00EE6704">
        <w:rPr>
          <w:rFonts w:ascii="Times New Roman" w:hAnsi="Times New Roman" w:cs="Times New Roman"/>
          <w:sz w:val="20"/>
          <w:szCs w:val="20"/>
        </w:rPr>
        <w:t xml:space="preserve"> </w:t>
      </w:r>
      <w:r w:rsidRPr="007B551B">
        <w:rPr>
          <w:rFonts w:ascii="Times New Roman" w:hAnsi="Times New Roman" w:cs="Times New Roman"/>
          <w:sz w:val="20"/>
          <w:szCs w:val="20"/>
        </w:rPr>
        <w:t>kopā ar PVN</w:t>
      </w:r>
      <w:r w:rsidR="007B551B" w:rsidRPr="007B551B">
        <w:rPr>
          <w:rFonts w:ascii="Times New Roman" w:hAnsi="Times New Roman" w:cs="Times New Roman"/>
          <w:sz w:val="20"/>
          <w:szCs w:val="20"/>
        </w:rPr>
        <w:t>, ja tāds saskaņā ar normatīvajiem aktiem tiek piemērots attiecīgajam maksājumam,</w:t>
      </w:r>
      <w:bookmarkEnd w:id="4"/>
      <w:r w:rsidRPr="007B551B">
        <w:rPr>
          <w:rFonts w:ascii="Times New Roman" w:hAnsi="Times New Roman" w:cs="Times New Roman"/>
          <w:sz w:val="20"/>
          <w:szCs w:val="20"/>
        </w:rPr>
        <w:t xml:space="preserve"> par laika posmu no Akta parakstīšanas dienas līdz kārtējā mēneša pēdējai dienai. </w:t>
      </w:r>
    </w:p>
    <w:p w14:paraId="63B27306" w14:textId="6194F30A" w:rsidR="003273BF" w:rsidRPr="006D2C07" w:rsidRDefault="003273BF" w:rsidP="00B26E0F">
      <w:pPr>
        <w:spacing w:after="0"/>
        <w:ind w:right="-257"/>
        <w:jc w:val="both"/>
        <w:rPr>
          <w:rFonts w:ascii="Times New Roman" w:hAnsi="Times New Roman" w:cs="Times New Roman"/>
          <w:sz w:val="20"/>
          <w:szCs w:val="20"/>
        </w:rPr>
      </w:pPr>
      <w:r w:rsidRPr="007B551B">
        <w:rPr>
          <w:rFonts w:ascii="Times New Roman" w:hAnsi="Times New Roman" w:cs="Times New Roman"/>
          <w:sz w:val="20"/>
          <w:szCs w:val="20"/>
        </w:rPr>
        <w:t>4.3.</w:t>
      </w:r>
      <w:r w:rsidR="00203A57">
        <w:rPr>
          <w:rFonts w:ascii="Times New Roman" w:hAnsi="Times New Roman" w:cs="Times New Roman"/>
          <w:sz w:val="20"/>
          <w:szCs w:val="20"/>
        </w:rPr>
        <w:t xml:space="preserve"> </w:t>
      </w:r>
      <w:r w:rsidR="001137E3" w:rsidRPr="0074499D">
        <w:rPr>
          <w:rFonts w:ascii="Times New Roman" w:hAnsi="Times New Roman" w:cs="Times New Roman"/>
          <w:sz w:val="20"/>
          <w:szCs w:val="20"/>
        </w:rPr>
        <w:t xml:space="preserve">Turpmāk Līguma darbības laikā NOMNIEKS ieskaita IZNOMĀTĀJA norēķinu kontā Nomas maksu, Papildu maksājumus un maksu par Komunālajiem pakalpojumiem kopā ar PVN, </w:t>
      </w:r>
      <w:bookmarkStart w:id="5" w:name="_Hlk19256929"/>
      <w:r w:rsidR="001137E3" w:rsidRPr="0074499D">
        <w:rPr>
          <w:rFonts w:ascii="Times New Roman" w:hAnsi="Times New Roman" w:cs="Times New Roman"/>
          <w:sz w:val="20"/>
          <w:szCs w:val="20"/>
        </w:rPr>
        <w:t>ja tāds saskaņā ar normatīvajiem aktiem tiek piemērots attiecīgajam maksājumam</w:t>
      </w:r>
      <w:bookmarkEnd w:id="5"/>
      <w:r w:rsidR="00597EEA">
        <w:rPr>
          <w:rFonts w:ascii="Times New Roman" w:hAnsi="Times New Roman" w:cs="Times New Roman"/>
          <w:sz w:val="20"/>
          <w:szCs w:val="20"/>
        </w:rPr>
        <w:t>,</w:t>
      </w:r>
      <w:r w:rsidR="001137E3" w:rsidRPr="0074499D">
        <w:rPr>
          <w:rFonts w:ascii="Times New Roman" w:hAnsi="Times New Roman" w:cs="Times New Roman"/>
          <w:sz w:val="20"/>
          <w:szCs w:val="20"/>
        </w:rPr>
        <w:t xml:space="preserve"> IZNOMĀTĀJA rēķinā norādītajā termiņā, kas nevar būt īsāks kā 10 (desmit) dienas no rēķina izrakstīšanas dienas. </w:t>
      </w:r>
    </w:p>
    <w:p w14:paraId="161A9B54" w14:textId="766E8AE3" w:rsidR="007B551B"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4.4.</w:t>
      </w:r>
      <w:r w:rsidR="00203A57">
        <w:rPr>
          <w:rFonts w:ascii="Times New Roman" w:hAnsi="Times New Roman" w:cs="Times New Roman"/>
          <w:sz w:val="20"/>
          <w:szCs w:val="20"/>
        </w:rPr>
        <w:t xml:space="preserve"> </w:t>
      </w:r>
      <w:r w:rsidR="007B551B" w:rsidRPr="006D2C07">
        <w:rPr>
          <w:rFonts w:ascii="Times New Roman" w:hAnsi="Times New Roman" w:cs="Times New Roman"/>
          <w:sz w:val="20"/>
          <w:szCs w:val="20"/>
        </w:rPr>
        <w:t>Ja uz Līguma noslēgšanas brīdi NOMNIEKS ir Īpašuma faktiskais lietotājs, ne vēlāk kā 10 (desmit) dienu laikā no Akta parakstīšanas dienas un attiecīga IZNOMATĀJA rēķina nosūtīšanas, NOMNIEKS samaksā Nomas maksu un Papildu maksājumus</w:t>
      </w:r>
      <w:r w:rsidR="00BA6AEF">
        <w:rPr>
          <w:rFonts w:ascii="Times New Roman" w:hAnsi="Times New Roman" w:cs="Times New Roman"/>
          <w:sz w:val="20"/>
          <w:szCs w:val="20"/>
        </w:rPr>
        <w:t xml:space="preserve"> kopā </w:t>
      </w:r>
      <w:r w:rsidR="00BA6AEF" w:rsidRPr="007B551B">
        <w:rPr>
          <w:rFonts w:ascii="Times New Roman" w:hAnsi="Times New Roman" w:cs="Times New Roman"/>
          <w:sz w:val="20"/>
          <w:szCs w:val="20"/>
        </w:rPr>
        <w:t>ar PVN, ja tāds saskaņā ar normatīvajiem aktiem tiek piemērots attiecīgajam maksājumam</w:t>
      </w:r>
      <w:r w:rsidR="007B551B" w:rsidRPr="006D2C07">
        <w:rPr>
          <w:rFonts w:ascii="Times New Roman" w:hAnsi="Times New Roman" w:cs="Times New Roman"/>
          <w:sz w:val="20"/>
          <w:szCs w:val="20"/>
        </w:rPr>
        <w:t xml:space="preserve">, sākot  no dienas, kad NOMNIEKS faktiski lieto Īpašumu līdz kārtējā mēneša pēdējai dienai. </w:t>
      </w:r>
    </w:p>
    <w:p w14:paraId="4E0B0B6B" w14:textId="4A9642DF" w:rsidR="003273BF" w:rsidRPr="006D2C07" w:rsidRDefault="007B551B" w:rsidP="00B26E0F">
      <w:pPr>
        <w:spacing w:after="0"/>
        <w:ind w:right="-257"/>
        <w:jc w:val="both"/>
        <w:rPr>
          <w:rFonts w:ascii="Times New Roman" w:hAnsi="Times New Roman" w:cs="Times New Roman"/>
          <w:sz w:val="20"/>
          <w:szCs w:val="20"/>
        </w:rPr>
      </w:pPr>
      <w:r>
        <w:rPr>
          <w:rFonts w:ascii="Times New Roman" w:hAnsi="Times New Roman" w:cs="Times New Roman"/>
          <w:sz w:val="20"/>
          <w:szCs w:val="20"/>
        </w:rPr>
        <w:t xml:space="preserve">4.5. </w:t>
      </w:r>
      <w:r w:rsidR="0099468D" w:rsidRPr="0074499D">
        <w:rPr>
          <w:rFonts w:ascii="Times New Roman" w:hAnsi="Times New Roman" w:cs="Times New Roman"/>
          <w:sz w:val="20"/>
          <w:szCs w:val="20"/>
        </w:rPr>
        <w:t xml:space="preserve">IZNOMĀTĀJS nosūta NOMNIEKAM rēķinu par Nomas maksu, Papildu maksājumiem un </w:t>
      </w:r>
      <w:r w:rsidR="0099468D">
        <w:rPr>
          <w:rFonts w:ascii="Times New Roman" w:hAnsi="Times New Roman" w:cs="Times New Roman"/>
          <w:sz w:val="20"/>
          <w:szCs w:val="20"/>
        </w:rPr>
        <w:t>Komunālo</w:t>
      </w:r>
      <w:r w:rsidR="0099468D" w:rsidRPr="0074499D">
        <w:rPr>
          <w:rFonts w:ascii="Times New Roman" w:hAnsi="Times New Roman" w:cs="Times New Roman"/>
          <w:sz w:val="20"/>
          <w:szCs w:val="20"/>
        </w:rPr>
        <w:t xml:space="preserve"> pakalpojum</w:t>
      </w:r>
      <w:r w:rsidR="0099468D">
        <w:rPr>
          <w:rFonts w:ascii="Times New Roman" w:hAnsi="Times New Roman" w:cs="Times New Roman"/>
          <w:sz w:val="20"/>
          <w:szCs w:val="20"/>
        </w:rPr>
        <w:t>u maksājumiem</w:t>
      </w:r>
      <w:r w:rsidR="0099468D" w:rsidRPr="0074499D">
        <w:rPr>
          <w:rFonts w:ascii="Times New Roman" w:hAnsi="Times New Roman" w:cs="Times New Roman"/>
          <w:sz w:val="20"/>
          <w:szCs w:val="20"/>
        </w:rPr>
        <w:t xml:space="preserve"> vienu reizi mēnesī. Ja NOMNIEKS nav saņēmis kārtējo IZNOMĀTĀJA rēķinu, NOMNIEKAM ir pienākums par to nekavējoties informēt IZNOMĀTĀJU. </w:t>
      </w:r>
      <w:r w:rsidR="003273BF" w:rsidRPr="006D2C07">
        <w:rPr>
          <w:rFonts w:ascii="Times New Roman" w:hAnsi="Times New Roman" w:cs="Times New Roman"/>
          <w:sz w:val="20"/>
          <w:szCs w:val="20"/>
        </w:rPr>
        <w:t xml:space="preserve"> </w:t>
      </w:r>
    </w:p>
    <w:p w14:paraId="18C1DA5F" w14:textId="4BED01B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w:t>
      </w:r>
      <w:r w:rsidR="007F4653">
        <w:rPr>
          <w:rFonts w:ascii="Times New Roman" w:hAnsi="Times New Roman" w:cs="Times New Roman"/>
          <w:sz w:val="20"/>
          <w:szCs w:val="20"/>
        </w:rPr>
        <w:t>6</w:t>
      </w:r>
      <w:r w:rsidRPr="006D2C07">
        <w:rPr>
          <w:rFonts w:ascii="Times New Roman" w:hAnsi="Times New Roman" w:cs="Times New Roman"/>
          <w:sz w:val="20"/>
          <w:szCs w:val="20"/>
        </w:rPr>
        <w:t>.</w:t>
      </w:r>
      <w:r w:rsidR="00203A57">
        <w:rPr>
          <w:rFonts w:ascii="Times New Roman" w:hAnsi="Times New Roman" w:cs="Times New Roman"/>
          <w:sz w:val="20"/>
          <w:szCs w:val="20"/>
        </w:rPr>
        <w:t xml:space="preserve"> </w:t>
      </w:r>
      <w:r w:rsidRPr="006D2C07">
        <w:rPr>
          <w:rFonts w:ascii="Times New Roman" w:hAnsi="Times New Roman" w:cs="Times New Roman"/>
          <w:sz w:val="20"/>
          <w:szCs w:val="20"/>
        </w:rPr>
        <w:t xml:space="preserve">Ja NOMNIEKS nav ievērojis Līgumā noteikto maksājumu samaksas kārtību un NOMNIEKAM saskaņā ar Līguma nosacījumiem ir aprēķināta nokavējuma procentu maksa, veiktā samaksa bez īpaša paziņojuma NOMNIEKAM vispirms ieskaitāma nokavējuma procentu apmaksai. </w:t>
      </w:r>
    </w:p>
    <w:p w14:paraId="50E15F55" w14:textId="31F10AB1" w:rsidR="007B551B" w:rsidRPr="00BA6AEF" w:rsidRDefault="003273BF" w:rsidP="00B26E0F">
      <w:pPr>
        <w:spacing w:after="0"/>
        <w:ind w:right="-257"/>
        <w:jc w:val="both"/>
        <w:rPr>
          <w:rFonts w:ascii="Times New Roman" w:hAnsi="Times New Roman" w:cs="Times New Roman"/>
          <w:sz w:val="20"/>
          <w:szCs w:val="20"/>
        </w:rPr>
      </w:pPr>
      <w:r w:rsidRPr="00BA6AEF">
        <w:rPr>
          <w:rFonts w:ascii="Times New Roman" w:hAnsi="Times New Roman" w:cs="Times New Roman"/>
          <w:sz w:val="20"/>
          <w:szCs w:val="20"/>
        </w:rPr>
        <w:t>4.</w:t>
      </w:r>
      <w:r w:rsidR="007F4653">
        <w:rPr>
          <w:rFonts w:ascii="Times New Roman" w:hAnsi="Times New Roman" w:cs="Times New Roman"/>
          <w:sz w:val="20"/>
          <w:szCs w:val="20"/>
        </w:rPr>
        <w:t>7</w:t>
      </w:r>
      <w:r w:rsidRPr="00BA6AEF">
        <w:rPr>
          <w:rFonts w:ascii="Times New Roman" w:hAnsi="Times New Roman" w:cs="Times New Roman"/>
          <w:sz w:val="20"/>
          <w:szCs w:val="20"/>
        </w:rPr>
        <w:t>.</w:t>
      </w:r>
      <w:r w:rsidR="00203A57">
        <w:rPr>
          <w:rFonts w:ascii="Times New Roman" w:hAnsi="Times New Roman" w:cs="Times New Roman"/>
          <w:sz w:val="20"/>
          <w:szCs w:val="20"/>
        </w:rPr>
        <w:t xml:space="preserve"> </w:t>
      </w:r>
      <w:r w:rsidRPr="00BA6AEF">
        <w:rPr>
          <w:rFonts w:ascii="Times New Roman" w:hAnsi="Times New Roman" w:cs="Times New Roman"/>
          <w:sz w:val="20"/>
          <w:szCs w:val="20"/>
        </w:rPr>
        <w:t xml:space="preserve">Līgumā noteiktos un IZNOMĀTĀJAM pienākošos maksājumus NOMNIEKS, pamatojoties uz IZNOMĀTĀJA izrakstītiem rēķiniem, kurus IZNOMĀTĀJS nosūta Līgumā noteiktajā termiņā uz Līgumā norādīto NOMNIEKA </w:t>
      </w:r>
      <w:proofErr w:type="spellStart"/>
      <w:r w:rsidR="00334E5C">
        <w:rPr>
          <w:rFonts w:ascii="Times New Roman" w:hAnsi="Times New Roman" w:cs="Times New Roman"/>
          <w:sz w:val="20"/>
          <w:szCs w:val="20"/>
        </w:rPr>
        <w:t>eAdresi</w:t>
      </w:r>
      <w:proofErr w:type="spellEnd"/>
      <w:r w:rsidR="00334E5C">
        <w:rPr>
          <w:rFonts w:ascii="Times New Roman" w:hAnsi="Times New Roman" w:cs="Times New Roman"/>
          <w:sz w:val="20"/>
          <w:szCs w:val="20"/>
        </w:rPr>
        <w:t xml:space="preserve"> vai </w:t>
      </w:r>
      <w:r w:rsidRPr="00BA6AEF">
        <w:rPr>
          <w:rFonts w:ascii="Times New Roman" w:hAnsi="Times New Roman" w:cs="Times New Roman"/>
          <w:sz w:val="20"/>
          <w:szCs w:val="20"/>
        </w:rPr>
        <w:t>e-pasta adresi, bet ja tāda nav norādīta – uz NOMNIEKA pasta adresi, pārskaita IZNOMĀTĀJAM</w:t>
      </w:r>
      <w:bookmarkStart w:id="6" w:name="_Hlk30754059"/>
      <w:r w:rsidR="007B551B" w:rsidRPr="00BA6AEF">
        <w:rPr>
          <w:rFonts w:ascii="Times New Roman" w:hAnsi="Times New Roman" w:cs="Times New Roman"/>
          <w:sz w:val="20"/>
          <w:szCs w:val="20"/>
        </w:rPr>
        <w:t xml:space="preserve"> uz IZNOMĀTĀJA rēķinā norādīto norēķinu kontu</w:t>
      </w:r>
      <w:bookmarkEnd w:id="6"/>
      <w:r w:rsidR="007B551B" w:rsidRPr="00BA6AEF">
        <w:rPr>
          <w:rFonts w:ascii="Times New Roman" w:hAnsi="Times New Roman" w:cs="Times New Roman"/>
          <w:sz w:val="20"/>
          <w:szCs w:val="20"/>
        </w:rPr>
        <w:t>.</w:t>
      </w:r>
    </w:p>
    <w:p w14:paraId="2787997D" w14:textId="6F4627A3" w:rsidR="003273BF" w:rsidRPr="006D2C07" w:rsidRDefault="007B551B" w:rsidP="00B26E0F">
      <w:pPr>
        <w:spacing w:after="0"/>
        <w:ind w:right="-257"/>
        <w:jc w:val="both"/>
        <w:rPr>
          <w:rFonts w:ascii="Times New Roman" w:hAnsi="Times New Roman" w:cs="Times New Roman"/>
          <w:sz w:val="20"/>
          <w:szCs w:val="20"/>
        </w:rPr>
      </w:pPr>
      <w:r w:rsidRPr="00BA6AEF">
        <w:rPr>
          <w:rFonts w:ascii="Times New Roman" w:hAnsi="Times New Roman" w:cs="Times New Roman"/>
          <w:sz w:val="20"/>
          <w:szCs w:val="20"/>
        </w:rPr>
        <w:t xml:space="preserve"> </w:t>
      </w:r>
      <w:r w:rsidR="003273BF" w:rsidRPr="00BA6AEF">
        <w:rPr>
          <w:rFonts w:ascii="Times New Roman" w:hAnsi="Times New Roman" w:cs="Times New Roman"/>
          <w:sz w:val="20"/>
          <w:szCs w:val="20"/>
        </w:rPr>
        <w:t>4.</w:t>
      </w:r>
      <w:r w:rsidR="007F4653">
        <w:rPr>
          <w:rFonts w:ascii="Times New Roman" w:hAnsi="Times New Roman" w:cs="Times New Roman"/>
          <w:sz w:val="20"/>
          <w:szCs w:val="20"/>
        </w:rPr>
        <w:t>8</w:t>
      </w:r>
      <w:r w:rsidR="003273BF" w:rsidRPr="00BA6AEF">
        <w:rPr>
          <w:rFonts w:ascii="Times New Roman" w:hAnsi="Times New Roman" w:cs="Times New Roman"/>
          <w:sz w:val="20"/>
          <w:szCs w:val="20"/>
        </w:rPr>
        <w:t>.</w:t>
      </w:r>
      <w:r w:rsidR="001F2D04">
        <w:rPr>
          <w:rFonts w:ascii="Times New Roman" w:hAnsi="Times New Roman" w:cs="Times New Roman"/>
          <w:sz w:val="20"/>
          <w:szCs w:val="20"/>
        </w:rPr>
        <w:t xml:space="preserve"> </w:t>
      </w:r>
      <w:r w:rsidR="003273BF" w:rsidRPr="00BA6AEF">
        <w:rPr>
          <w:rFonts w:ascii="Times New Roman" w:hAnsi="Times New Roman" w:cs="Times New Roman"/>
          <w:sz w:val="20"/>
          <w:szCs w:val="20"/>
        </w:rPr>
        <w:t xml:space="preserve">PVN maksājumus </w:t>
      </w:r>
      <w:r w:rsidRPr="00BA6AEF">
        <w:rPr>
          <w:rFonts w:ascii="Times New Roman" w:hAnsi="Times New Roman" w:cs="Times New Roman"/>
          <w:sz w:val="20"/>
          <w:szCs w:val="20"/>
        </w:rPr>
        <w:t xml:space="preserve">normatīvajos aktos noteiktā kārtībā un apmērā </w:t>
      </w:r>
      <w:r w:rsidR="003273BF" w:rsidRPr="00BA6AEF">
        <w:rPr>
          <w:rFonts w:ascii="Times New Roman" w:hAnsi="Times New Roman" w:cs="Times New Roman"/>
          <w:sz w:val="20"/>
          <w:szCs w:val="20"/>
        </w:rPr>
        <w:t xml:space="preserve">NOMNIEKS veic papildus un vienlaicīgi ar Nomas </w:t>
      </w:r>
      <w:r w:rsidR="0096094A" w:rsidRPr="0074499D">
        <w:rPr>
          <w:rFonts w:ascii="Times New Roman" w:hAnsi="Times New Roman" w:cs="Times New Roman"/>
          <w:sz w:val="20"/>
          <w:szCs w:val="20"/>
        </w:rPr>
        <w:t>maksas, Papildu maksājumu</w:t>
      </w:r>
      <w:bookmarkStart w:id="7" w:name="_Hlk15911780"/>
      <w:r w:rsidR="0096094A" w:rsidRPr="0074499D">
        <w:rPr>
          <w:rFonts w:ascii="Times New Roman" w:hAnsi="Times New Roman" w:cs="Times New Roman"/>
          <w:sz w:val="20"/>
          <w:szCs w:val="20"/>
        </w:rPr>
        <w:t xml:space="preserve"> un Komunālo pakalpojumu samaksu</w:t>
      </w:r>
      <w:bookmarkEnd w:id="7"/>
      <w:r w:rsidR="003273BF" w:rsidRPr="00BA6AEF">
        <w:rPr>
          <w:rFonts w:ascii="Times New Roman" w:hAnsi="Times New Roman" w:cs="Times New Roman"/>
          <w:sz w:val="20"/>
          <w:szCs w:val="20"/>
        </w:rPr>
        <w:t>.</w:t>
      </w:r>
    </w:p>
    <w:p w14:paraId="18182049" w14:textId="69159783"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w:t>
      </w:r>
      <w:r w:rsidR="0096094A">
        <w:rPr>
          <w:rFonts w:ascii="Times New Roman" w:hAnsi="Times New Roman" w:cs="Times New Roman"/>
          <w:sz w:val="20"/>
          <w:szCs w:val="20"/>
        </w:rPr>
        <w:t>9</w:t>
      </w:r>
      <w:r w:rsidRPr="006D2C07">
        <w:rPr>
          <w:rFonts w:ascii="Times New Roman" w:hAnsi="Times New Roman" w:cs="Times New Roman"/>
          <w:sz w:val="20"/>
          <w:szCs w:val="20"/>
        </w:rPr>
        <w:t>.</w:t>
      </w:r>
      <w:r w:rsidR="006A0E40">
        <w:rPr>
          <w:rFonts w:ascii="Times New Roman" w:hAnsi="Times New Roman" w:cs="Times New Roman"/>
          <w:sz w:val="20"/>
          <w:szCs w:val="20"/>
        </w:rPr>
        <w:t xml:space="preserve"> </w:t>
      </w:r>
      <w:r w:rsidRPr="006D2C07">
        <w:rPr>
          <w:rFonts w:ascii="Times New Roman" w:hAnsi="Times New Roman" w:cs="Times New Roman"/>
          <w:sz w:val="20"/>
          <w:szCs w:val="20"/>
        </w:rPr>
        <w:t>Nomas maksā ir iekļauta maksa par apsaimniekošanas pakalpojumiem saskaņā ar Nekustamā īpašuma apsaimniekošanas pasākumu plānu (turpmāk - Apsaimniekošanas programma) (Līguma 3.pielikums). Pēc NOMNIEKA lūguma Puses var noslēgt atsevišķu vienošanos pie Apsaimniekošanas programmas par papildus apsaimniekošanas pakalpojumiem, par ko NOMNIEKS veic samaksu papildus Nomas maksas un Papildu maksājumu samaksai atbilstoši IZNOMĀTĀJA izrakstītajam rēķinam.</w:t>
      </w:r>
    </w:p>
    <w:p w14:paraId="709B5C1F" w14:textId="63F2B615"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6094A">
        <w:rPr>
          <w:rFonts w:ascii="Times New Roman" w:hAnsi="Times New Roman" w:cs="Times New Roman"/>
          <w:sz w:val="20"/>
          <w:szCs w:val="20"/>
        </w:rPr>
        <w:t>0</w:t>
      </w:r>
      <w:r w:rsidRPr="006D2C07">
        <w:rPr>
          <w:rFonts w:ascii="Times New Roman" w:hAnsi="Times New Roman" w:cs="Times New Roman"/>
          <w:sz w:val="20"/>
          <w:szCs w:val="20"/>
        </w:rPr>
        <w:t>.</w:t>
      </w:r>
      <w:r w:rsidR="006A0E40">
        <w:rPr>
          <w:rFonts w:ascii="Times New Roman" w:hAnsi="Times New Roman" w:cs="Times New Roman"/>
          <w:sz w:val="20"/>
          <w:szCs w:val="20"/>
        </w:rPr>
        <w:t xml:space="preserve"> </w:t>
      </w:r>
      <w:r w:rsidRPr="006D2C07">
        <w:rPr>
          <w:rFonts w:ascii="Times New Roman" w:hAnsi="Times New Roman" w:cs="Times New Roman"/>
          <w:sz w:val="20"/>
          <w:szCs w:val="20"/>
        </w:rPr>
        <w:t>Komunālos pakalpojumus, kurus NOMNIEKS ir saņēmis saskaņā ar IZNOMĀTĀJA noslēgtajiem līgumiem, NOMNIEKS apmaksā saskaņā ar IZNOMĀTĀJA noslēgtajos līgumos paredzētajām likmēm/atlīdzību ar pakalpojumu sniedzējiem un IZNOMĀTĀJA izrakstītajiem rēķiniem</w:t>
      </w:r>
      <w:r w:rsidR="00727BA8" w:rsidRPr="006D2C07">
        <w:rPr>
          <w:rFonts w:ascii="Times New Roman" w:hAnsi="Times New Roman" w:cs="Times New Roman"/>
          <w:sz w:val="20"/>
          <w:szCs w:val="20"/>
        </w:rPr>
        <w:t xml:space="preserve">. </w:t>
      </w:r>
      <w:r w:rsidRPr="006D2C07">
        <w:rPr>
          <w:rFonts w:ascii="Times New Roman" w:hAnsi="Times New Roman" w:cs="Times New Roman"/>
          <w:sz w:val="20"/>
          <w:szCs w:val="20"/>
        </w:rPr>
        <w:t>Pēc NOMNIEKA lūguma IZNOMĀTĀJS uzrāda NOMNIEKAM aprēķinus, kas pamato iesniegtā rēķina patiesumu.</w:t>
      </w:r>
    </w:p>
    <w:p w14:paraId="1329F5AB" w14:textId="44CB49D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6094A">
        <w:rPr>
          <w:rFonts w:ascii="Times New Roman" w:hAnsi="Times New Roman" w:cs="Times New Roman"/>
          <w:sz w:val="20"/>
          <w:szCs w:val="20"/>
        </w:rPr>
        <w:t>1</w:t>
      </w:r>
      <w:r w:rsidRPr="006D2C07">
        <w:rPr>
          <w:rFonts w:ascii="Times New Roman" w:hAnsi="Times New Roman" w:cs="Times New Roman"/>
          <w:sz w:val="20"/>
          <w:szCs w:val="20"/>
        </w:rPr>
        <w:t>.</w:t>
      </w:r>
      <w:r w:rsidR="0004463B">
        <w:rPr>
          <w:rFonts w:ascii="Times New Roman" w:hAnsi="Times New Roman" w:cs="Times New Roman"/>
          <w:sz w:val="20"/>
          <w:szCs w:val="20"/>
        </w:rPr>
        <w:t xml:space="preserve"> </w:t>
      </w:r>
      <w:r w:rsidRPr="006D2C07">
        <w:rPr>
          <w:rFonts w:ascii="Times New Roman" w:hAnsi="Times New Roman" w:cs="Times New Roman"/>
          <w:sz w:val="20"/>
          <w:szCs w:val="20"/>
        </w:rPr>
        <w:t>Visi Līgumā paredzētie maksājumi tiek uzskatīti par samaksātiem dienā, kad saņemti IZNOMĀTĀJA norēķinu kontā.</w:t>
      </w:r>
    </w:p>
    <w:p w14:paraId="4BC263E2" w14:textId="49FF622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5642E">
        <w:rPr>
          <w:rFonts w:ascii="Times New Roman" w:hAnsi="Times New Roman" w:cs="Times New Roman"/>
          <w:sz w:val="20"/>
          <w:szCs w:val="20"/>
        </w:rPr>
        <w:t>2</w:t>
      </w:r>
      <w:r w:rsidRPr="006D2C07">
        <w:rPr>
          <w:rFonts w:ascii="Times New Roman" w:hAnsi="Times New Roman" w:cs="Times New Roman"/>
          <w:sz w:val="20"/>
          <w:szCs w:val="20"/>
        </w:rPr>
        <w:t>.</w:t>
      </w:r>
      <w:r w:rsidR="0004463B">
        <w:rPr>
          <w:rFonts w:ascii="Times New Roman" w:hAnsi="Times New Roman" w:cs="Times New Roman"/>
          <w:sz w:val="20"/>
          <w:szCs w:val="20"/>
        </w:rPr>
        <w:t xml:space="preserve"> </w:t>
      </w:r>
      <w:r w:rsidRPr="006D2C07">
        <w:rPr>
          <w:rFonts w:ascii="Times New Roman" w:hAnsi="Times New Roman" w:cs="Times New Roman"/>
          <w:sz w:val="20"/>
          <w:szCs w:val="20"/>
        </w:rPr>
        <w:t>NOMNIEKAM nav tiesību aizturēt Nomas maksas, Papildu maksājumu vai citu maksājumu samaksu vai samaksāt tikai daļu no Nomas maksas, Papildu maksājumiem vai citiem maksājumiem.</w:t>
      </w:r>
    </w:p>
    <w:p w14:paraId="7B7EA8DE" w14:textId="29940631"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5642E">
        <w:rPr>
          <w:rFonts w:ascii="Times New Roman" w:hAnsi="Times New Roman" w:cs="Times New Roman"/>
          <w:sz w:val="20"/>
          <w:szCs w:val="20"/>
        </w:rPr>
        <w:t>3</w:t>
      </w:r>
      <w:r w:rsidRPr="006D2C07">
        <w:rPr>
          <w:rFonts w:ascii="Times New Roman" w:hAnsi="Times New Roman" w:cs="Times New Roman"/>
          <w:sz w:val="20"/>
          <w:szCs w:val="20"/>
        </w:rPr>
        <w:t>.</w:t>
      </w:r>
      <w:r w:rsidR="00E2549F">
        <w:rPr>
          <w:rFonts w:ascii="Times New Roman" w:hAnsi="Times New Roman" w:cs="Times New Roman"/>
          <w:sz w:val="20"/>
          <w:szCs w:val="20"/>
        </w:rPr>
        <w:t xml:space="preserve"> </w:t>
      </w:r>
      <w:r w:rsidRPr="006D2C07">
        <w:rPr>
          <w:rFonts w:ascii="Times New Roman" w:hAnsi="Times New Roman" w:cs="Times New Roman"/>
          <w:sz w:val="20"/>
          <w:szCs w:val="20"/>
        </w:rPr>
        <w:t xml:space="preserve">IZNOMĀTĀJAM ir tiesības, rakstiski nosūtot NOMNIEKAM attiecīgu paziņojumu, vienpusēji mainīt Nomas maksas apmēru bez grozījumu izdarīšanas Līgumā šādos gadījumos: </w:t>
      </w:r>
    </w:p>
    <w:p w14:paraId="45214FB3" w14:textId="542F18E0"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w:t>
      </w:r>
      <w:r w:rsidR="0095642E">
        <w:rPr>
          <w:rFonts w:ascii="Times New Roman" w:hAnsi="Times New Roman" w:cs="Times New Roman"/>
          <w:sz w:val="20"/>
          <w:szCs w:val="20"/>
        </w:rPr>
        <w:t>3</w:t>
      </w:r>
      <w:r w:rsidRPr="006D2C07">
        <w:rPr>
          <w:rFonts w:ascii="Times New Roman" w:hAnsi="Times New Roman" w:cs="Times New Roman"/>
          <w:sz w:val="20"/>
          <w:szCs w:val="20"/>
        </w:rPr>
        <w:t>.1.</w:t>
      </w:r>
      <w:r w:rsidR="00E2549F">
        <w:rPr>
          <w:rFonts w:ascii="Times New Roman" w:hAnsi="Times New Roman" w:cs="Times New Roman"/>
          <w:sz w:val="20"/>
          <w:szCs w:val="20"/>
        </w:rPr>
        <w:t xml:space="preserve"> </w:t>
      </w:r>
      <w:r w:rsidRPr="006D2C07">
        <w:rPr>
          <w:rFonts w:ascii="Times New Roman" w:hAnsi="Times New Roman" w:cs="Times New Roman"/>
          <w:sz w:val="20"/>
          <w:szCs w:val="20"/>
        </w:rPr>
        <w:t>Centrālās statistikas pārvaldes sniegtais patēriņa cenu indekss attiecībā pret pēdējo Nomas maksas izmaiņu dienu pārsniedz 10 % (desmit procentu) apmēru. Nomas maksas paaugstinājumu nosaka, sākot ar otro nomas gadu, atbilstoši Centrālās statistikas pārvaldes sniegtajiem patēriņa cenu indeksiem;</w:t>
      </w:r>
    </w:p>
    <w:p w14:paraId="29FB5408" w14:textId="3E87D80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5642E">
        <w:rPr>
          <w:rFonts w:ascii="Times New Roman" w:hAnsi="Times New Roman" w:cs="Times New Roman"/>
          <w:sz w:val="20"/>
          <w:szCs w:val="20"/>
        </w:rPr>
        <w:t>3</w:t>
      </w:r>
      <w:r w:rsidRPr="006D2C07">
        <w:rPr>
          <w:rFonts w:ascii="Times New Roman" w:hAnsi="Times New Roman" w:cs="Times New Roman"/>
          <w:sz w:val="20"/>
          <w:szCs w:val="20"/>
        </w:rPr>
        <w:t>.2.</w:t>
      </w:r>
      <w:r w:rsidR="008E3487">
        <w:rPr>
          <w:rFonts w:ascii="Times New Roman" w:hAnsi="Times New Roman" w:cs="Times New Roman"/>
          <w:sz w:val="20"/>
          <w:szCs w:val="20"/>
        </w:rPr>
        <w:t xml:space="preserve"> </w:t>
      </w:r>
      <w:r w:rsidRPr="006D2C07">
        <w:rPr>
          <w:rFonts w:ascii="Times New Roman" w:hAnsi="Times New Roman" w:cs="Times New Roman"/>
          <w:sz w:val="20"/>
          <w:szCs w:val="20"/>
        </w:rPr>
        <w:t>saskaņā ar normatīvajiem aktiem tiek no jauna ieviesti vai palielināti nodokļi vai nodevas. Minētajos gadījumos Nomas maksas apmērs tiek mainīts, sākot ar dienu, kāda noteikta attiecīgajos normatīvajos aktos;</w:t>
      </w:r>
    </w:p>
    <w:p w14:paraId="29D36DC1" w14:textId="52F927DB"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5642E">
        <w:rPr>
          <w:rFonts w:ascii="Times New Roman" w:hAnsi="Times New Roman" w:cs="Times New Roman"/>
          <w:sz w:val="20"/>
          <w:szCs w:val="20"/>
        </w:rPr>
        <w:t>3</w:t>
      </w:r>
      <w:r w:rsidRPr="006D2C07">
        <w:rPr>
          <w:rFonts w:ascii="Times New Roman" w:hAnsi="Times New Roman" w:cs="Times New Roman"/>
          <w:sz w:val="20"/>
          <w:szCs w:val="20"/>
        </w:rPr>
        <w:t>.3.</w:t>
      </w:r>
      <w:r w:rsidR="008E3487">
        <w:rPr>
          <w:rFonts w:ascii="Times New Roman" w:hAnsi="Times New Roman" w:cs="Times New Roman"/>
          <w:sz w:val="20"/>
          <w:szCs w:val="20"/>
        </w:rPr>
        <w:t xml:space="preserve"> </w:t>
      </w:r>
      <w:r w:rsidRPr="006D2C07">
        <w:rPr>
          <w:rFonts w:ascii="Times New Roman" w:hAnsi="Times New Roman" w:cs="Times New Roman"/>
          <w:sz w:val="20"/>
          <w:szCs w:val="20"/>
        </w:rPr>
        <w:t>reizi gadā nākamajam nomas periodam (nomas gadam), ja ir mainījušies IZNOMĀTĀJA nomas objekta (Īpašuma) plānotie pārvaldīšanas izdevumi, t</w:t>
      </w:r>
      <w:r w:rsidR="00021644">
        <w:rPr>
          <w:rFonts w:ascii="Times New Roman" w:hAnsi="Times New Roman" w:cs="Times New Roman"/>
          <w:sz w:val="20"/>
          <w:szCs w:val="20"/>
        </w:rPr>
        <w:t>ajā skaitā</w:t>
      </w:r>
      <w:r w:rsidRPr="006D2C07">
        <w:rPr>
          <w:rFonts w:ascii="Times New Roman" w:hAnsi="Times New Roman" w:cs="Times New Roman"/>
          <w:sz w:val="20"/>
          <w:szCs w:val="20"/>
        </w:rPr>
        <w:t xml:space="preserve"> ja ir mainīta Apsaimniekošanas programma un/vai tās izmaksas; </w:t>
      </w:r>
    </w:p>
    <w:p w14:paraId="2F265D75" w14:textId="7CC4B9DA" w:rsidR="003273BF" w:rsidRPr="00E4047D" w:rsidRDefault="003273BF" w:rsidP="00B26E0F">
      <w:pPr>
        <w:spacing w:after="0"/>
        <w:ind w:right="-257"/>
        <w:jc w:val="both"/>
        <w:rPr>
          <w:rFonts w:ascii="Times New Roman" w:hAnsi="Times New Roman" w:cs="Times New Roman"/>
          <w:sz w:val="20"/>
          <w:szCs w:val="20"/>
        </w:rPr>
      </w:pPr>
      <w:r w:rsidRPr="00E4047D">
        <w:rPr>
          <w:rFonts w:ascii="Times New Roman" w:hAnsi="Times New Roman" w:cs="Times New Roman"/>
          <w:sz w:val="20"/>
          <w:szCs w:val="20"/>
        </w:rPr>
        <w:t>4.1</w:t>
      </w:r>
      <w:r w:rsidR="0095642E">
        <w:rPr>
          <w:rFonts w:ascii="Times New Roman" w:hAnsi="Times New Roman" w:cs="Times New Roman"/>
          <w:sz w:val="20"/>
          <w:szCs w:val="20"/>
        </w:rPr>
        <w:t>3</w:t>
      </w:r>
      <w:r w:rsidRPr="00E4047D">
        <w:rPr>
          <w:rFonts w:ascii="Times New Roman" w:hAnsi="Times New Roman" w:cs="Times New Roman"/>
          <w:sz w:val="20"/>
          <w:szCs w:val="20"/>
        </w:rPr>
        <w:t>.4.</w:t>
      </w:r>
      <w:r w:rsidR="008E3487">
        <w:rPr>
          <w:rFonts w:ascii="Times New Roman" w:hAnsi="Times New Roman" w:cs="Times New Roman"/>
          <w:sz w:val="20"/>
          <w:szCs w:val="20"/>
        </w:rPr>
        <w:t xml:space="preserve"> </w:t>
      </w:r>
      <w:r w:rsidRPr="00E4047D">
        <w:rPr>
          <w:rFonts w:ascii="Times New Roman" w:hAnsi="Times New Roman" w:cs="Times New Roman"/>
          <w:sz w:val="20"/>
          <w:szCs w:val="20"/>
        </w:rPr>
        <w:t xml:space="preserve">ja normatīvie akti paredz citu Nomas maksas apmēru vai </w:t>
      </w:r>
      <w:r w:rsidR="00A314BF" w:rsidRPr="00E4047D">
        <w:rPr>
          <w:rFonts w:ascii="Times New Roman" w:hAnsi="Times New Roman" w:cs="Times New Roman"/>
          <w:sz w:val="20"/>
          <w:szCs w:val="20"/>
        </w:rPr>
        <w:t>N</w:t>
      </w:r>
      <w:r w:rsidRPr="00E4047D">
        <w:rPr>
          <w:rFonts w:ascii="Times New Roman" w:hAnsi="Times New Roman" w:cs="Times New Roman"/>
          <w:sz w:val="20"/>
          <w:szCs w:val="20"/>
        </w:rPr>
        <w:t>omas maksas aprēķināšanas kārtību.</w:t>
      </w:r>
    </w:p>
    <w:p w14:paraId="6DDC0AE6" w14:textId="7C73D488"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5642E">
        <w:rPr>
          <w:rFonts w:ascii="Times New Roman" w:hAnsi="Times New Roman" w:cs="Times New Roman"/>
          <w:sz w:val="20"/>
          <w:szCs w:val="20"/>
        </w:rPr>
        <w:t>4</w:t>
      </w:r>
      <w:r w:rsidRPr="006D2C07">
        <w:rPr>
          <w:rFonts w:ascii="Times New Roman" w:hAnsi="Times New Roman" w:cs="Times New Roman"/>
          <w:sz w:val="20"/>
          <w:szCs w:val="20"/>
        </w:rPr>
        <w:t>.</w:t>
      </w:r>
      <w:r w:rsidR="00000C11">
        <w:rPr>
          <w:rFonts w:ascii="Times New Roman" w:hAnsi="Times New Roman" w:cs="Times New Roman"/>
          <w:sz w:val="20"/>
          <w:szCs w:val="20"/>
        </w:rPr>
        <w:t xml:space="preserve"> </w:t>
      </w:r>
      <w:r w:rsidRPr="006D2C07">
        <w:rPr>
          <w:rFonts w:ascii="Times New Roman" w:hAnsi="Times New Roman" w:cs="Times New Roman"/>
          <w:sz w:val="20"/>
          <w:szCs w:val="20"/>
        </w:rPr>
        <w:t>Līguma Vispārīgo noteikumu 4.1</w:t>
      </w:r>
      <w:r w:rsidR="0095642E">
        <w:rPr>
          <w:rFonts w:ascii="Times New Roman" w:hAnsi="Times New Roman" w:cs="Times New Roman"/>
          <w:sz w:val="20"/>
          <w:szCs w:val="20"/>
        </w:rPr>
        <w:t>3</w:t>
      </w:r>
      <w:r w:rsidRPr="006D2C07">
        <w:rPr>
          <w:rFonts w:ascii="Times New Roman" w:hAnsi="Times New Roman" w:cs="Times New Roman"/>
          <w:sz w:val="20"/>
          <w:szCs w:val="20"/>
        </w:rPr>
        <w:t>.1., 4.1</w:t>
      </w:r>
      <w:r w:rsidR="0095642E">
        <w:rPr>
          <w:rFonts w:ascii="Times New Roman" w:hAnsi="Times New Roman" w:cs="Times New Roman"/>
          <w:sz w:val="20"/>
          <w:szCs w:val="20"/>
        </w:rPr>
        <w:t>3</w:t>
      </w:r>
      <w:r w:rsidRPr="006D2C07">
        <w:rPr>
          <w:rFonts w:ascii="Times New Roman" w:hAnsi="Times New Roman" w:cs="Times New Roman"/>
          <w:sz w:val="20"/>
          <w:szCs w:val="20"/>
        </w:rPr>
        <w:t>.3. un 4.1</w:t>
      </w:r>
      <w:r w:rsidR="0095642E">
        <w:rPr>
          <w:rFonts w:ascii="Times New Roman" w:hAnsi="Times New Roman" w:cs="Times New Roman"/>
          <w:sz w:val="20"/>
          <w:szCs w:val="20"/>
        </w:rPr>
        <w:t>3</w:t>
      </w:r>
      <w:r w:rsidRPr="006D2C07">
        <w:rPr>
          <w:rFonts w:ascii="Times New Roman" w:hAnsi="Times New Roman" w:cs="Times New Roman"/>
          <w:sz w:val="20"/>
          <w:szCs w:val="20"/>
        </w:rPr>
        <w:t>.4. apakšpunktā minētajos gadījumos izmaiņas Nomas maksas apmērā stājas spēkā 30 (trīsdesmitajā) dienā no dienas, kad attiecīgais paziņojums nosūtīts NOMNIEKAM. NOMNIEKS apņemas maksāt maksājumus IZNOMĀTĀJA rakstiskajā paziņojumā norādītajā apmērā.</w:t>
      </w:r>
    </w:p>
    <w:p w14:paraId="2D9AF8A4" w14:textId="4E6B22A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5642E">
        <w:rPr>
          <w:rFonts w:ascii="Times New Roman" w:hAnsi="Times New Roman" w:cs="Times New Roman"/>
          <w:sz w:val="20"/>
          <w:szCs w:val="20"/>
        </w:rPr>
        <w:t>5</w:t>
      </w:r>
      <w:r w:rsidRPr="006D2C07">
        <w:rPr>
          <w:rFonts w:ascii="Times New Roman" w:hAnsi="Times New Roman" w:cs="Times New Roman"/>
          <w:sz w:val="20"/>
          <w:szCs w:val="20"/>
        </w:rPr>
        <w:t>.</w:t>
      </w:r>
      <w:r w:rsidR="00000C11">
        <w:rPr>
          <w:rFonts w:ascii="Times New Roman" w:hAnsi="Times New Roman" w:cs="Times New Roman"/>
          <w:sz w:val="20"/>
          <w:szCs w:val="20"/>
        </w:rPr>
        <w:t xml:space="preserve"> </w:t>
      </w:r>
      <w:r w:rsidRPr="006D2C07">
        <w:rPr>
          <w:rFonts w:ascii="Times New Roman" w:hAnsi="Times New Roman" w:cs="Times New Roman"/>
          <w:sz w:val="20"/>
          <w:szCs w:val="20"/>
        </w:rPr>
        <w:t>IZNOMĀTĀJAM ir tiesības nemainīt Nomas maksas apmēru Līguma Vispārīgo noteikumu 4.1</w:t>
      </w:r>
      <w:r w:rsidR="0095642E">
        <w:rPr>
          <w:rFonts w:ascii="Times New Roman" w:hAnsi="Times New Roman" w:cs="Times New Roman"/>
          <w:sz w:val="20"/>
          <w:szCs w:val="20"/>
        </w:rPr>
        <w:t>3</w:t>
      </w:r>
      <w:r w:rsidRPr="006D2C07">
        <w:rPr>
          <w:rFonts w:ascii="Times New Roman" w:hAnsi="Times New Roman" w:cs="Times New Roman"/>
          <w:sz w:val="20"/>
          <w:szCs w:val="20"/>
        </w:rPr>
        <w:t>.</w:t>
      </w:r>
      <w:r w:rsidR="007B551B">
        <w:rPr>
          <w:rFonts w:ascii="Times New Roman" w:hAnsi="Times New Roman" w:cs="Times New Roman"/>
          <w:sz w:val="20"/>
          <w:szCs w:val="20"/>
        </w:rPr>
        <w:t xml:space="preserve"> </w:t>
      </w:r>
      <w:r w:rsidRPr="006D2C07">
        <w:rPr>
          <w:rFonts w:ascii="Times New Roman" w:hAnsi="Times New Roman" w:cs="Times New Roman"/>
          <w:sz w:val="20"/>
          <w:szCs w:val="20"/>
        </w:rPr>
        <w:t xml:space="preserve">punktā minētajos gadījumos, ja Nomas maksas palielinājums gadā ir mazāks nekā attiecīgā paziņojuma sagatavošanas un nosūtīšanas izmaksas. </w:t>
      </w:r>
    </w:p>
    <w:p w14:paraId="2D417263" w14:textId="0D6A1A91"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5642E">
        <w:rPr>
          <w:rFonts w:ascii="Times New Roman" w:hAnsi="Times New Roman" w:cs="Times New Roman"/>
          <w:sz w:val="20"/>
          <w:szCs w:val="20"/>
        </w:rPr>
        <w:t>6</w:t>
      </w:r>
      <w:r w:rsidRPr="006D2C07">
        <w:rPr>
          <w:rFonts w:ascii="Times New Roman" w:hAnsi="Times New Roman" w:cs="Times New Roman"/>
          <w:sz w:val="20"/>
          <w:szCs w:val="20"/>
        </w:rPr>
        <w:t>.</w:t>
      </w:r>
      <w:r w:rsidR="00000C11">
        <w:rPr>
          <w:rFonts w:ascii="Times New Roman" w:hAnsi="Times New Roman" w:cs="Times New Roman"/>
          <w:sz w:val="20"/>
          <w:szCs w:val="20"/>
        </w:rPr>
        <w:t xml:space="preserve"> </w:t>
      </w:r>
      <w:r w:rsidRPr="006D2C07">
        <w:rPr>
          <w:rFonts w:ascii="Times New Roman" w:hAnsi="Times New Roman" w:cs="Times New Roman"/>
          <w:sz w:val="20"/>
          <w:szCs w:val="20"/>
        </w:rPr>
        <w:t>Ja saskaņā ar normatīvajiem aktiem tiek no jauna ieviesti vai palielināti nodokļi, nodevas, ar nodokli apliekamais objekts vai tā vērtība</w:t>
      </w:r>
      <w:r w:rsidR="00A314BF" w:rsidRPr="006D2C07">
        <w:rPr>
          <w:sz w:val="20"/>
          <w:szCs w:val="20"/>
        </w:rPr>
        <w:t xml:space="preserve"> </w:t>
      </w:r>
      <w:r w:rsidR="00A314BF" w:rsidRPr="006D2C07">
        <w:rPr>
          <w:rFonts w:ascii="Times New Roman" w:hAnsi="Times New Roman" w:cs="Times New Roman"/>
          <w:sz w:val="20"/>
          <w:szCs w:val="20"/>
        </w:rPr>
        <w:t>un/vai</w:t>
      </w:r>
      <w:r w:rsidRPr="006D2C07">
        <w:rPr>
          <w:rFonts w:ascii="Times New Roman" w:hAnsi="Times New Roman" w:cs="Times New Roman"/>
          <w:sz w:val="20"/>
          <w:szCs w:val="20"/>
        </w:rPr>
        <w:t xml:space="preserve"> Īpašuma apdrošināšanas izmaksas, attiecīgā maksājuma apmērs tiek mainīts, sākot ar dienu, kāda noteikta </w:t>
      </w:r>
      <w:r w:rsidRPr="006D2C07">
        <w:rPr>
          <w:rFonts w:ascii="Times New Roman" w:hAnsi="Times New Roman" w:cs="Times New Roman"/>
          <w:sz w:val="20"/>
          <w:szCs w:val="20"/>
        </w:rPr>
        <w:lastRenderedPageBreak/>
        <w:t xml:space="preserve">attiecīgajos normatīvajos aktos, vai ar datumu, kad mainījusies attiecīgā nodokļa likme vai apmērs, </w:t>
      </w:r>
      <w:r w:rsidR="003A5B01">
        <w:rPr>
          <w:rFonts w:ascii="Times New Roman" w:hAnsi="Times New Roman" w:cs="Times New Roman"/>
          <w:sz w:val="20"/>
          <w:szCs w:val="20"/>
        </w:rPr>
        <w:t>N</w:t>
      </w:r>
      <w:r w:rsidRPr="006D2C07">
        <w:rPr>
          <w:rFonts w:ascii="Times New Roman" w:hAnsi="Times New Roman" w:cs="Times New Roman"/>
          <w:sz w:val="20"/>
          <w:szCs w:val="20"/>
        </w:rPr>
        <w:t>ekustamā īpašuma kadastrālā vērtība un/vai attiecīgo izmaksu apmērs. NOMNIEKS apņemas maksāt maksājumus IZNOMĀTĀJA nosūtītājā rēķinā norādītajā apmērā, bez papildus rakstiskas vienošanās pie Līguma.</w:t>
      </w:r>
    </w:p>
    <w:p w14:paraId="75BE3CA7" w14:textId="3469D686"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5642E">
        <w:rPr>
          <w:rFonts w:ascii="Times New Roman" w:hAnsi="Times New Roman" w:cs="Times New Roman"/>
          <w:sz w:val="20"/>
          <w:szCs w:val="20"/>
        </w:rPr>
        <w:t>7</w:t>
      </w:r>
      <w:r w:rsidRPr="006D2C07">
        <w:rPr>
          <w:rFonts w:ascii="Times New Roman" w:hAnsi="Times New Roman" w:cs="Times New Roman"/>
          <w:sz w:val="20"/>
          <w:szCs w:val="20"/>
        </w:rPr>
        <w:t>.</w:t>
      </w:r>
      <w:r w:rsidR="00AD2E8D">
        <w:rPr>
          <w:rFonts w:ascii="Times New Roman" w:hAnsi="Times New Roman" w:cs="Times New Roman"/>
          <w:sz w:val="20"/>
          <w:szCs w:val="20"/>
        </w:rPr>
        <w:t xml:space="preserve"> </w:t>
      </w:r>
      <w:r w:rsidRPr="006D2C07">
        <w:rPr>
          <w:rFonts w:ascii="Times New Roman" w:hAnsi="Times New Roman" w:cs="Times New Roman"/>
          <w:sz w:val="20"/>
          <w:szCs w:val="20"/>
        </w:rPr>
        <w:t>NOMNIEKAM nav tiesības prasīt samazināt Nomas maksu un Papildu maksājumus vai prasīt zaudējumu atlīdzību no IZNOMĀTĀJA, ja notiek Komunālo pakalpojumu pārtraukumi avāriju, dabas katastrofu vai citu, ar IZNOMĀTĀJA rīcību, nesaistītu iemeslu dēļ. Ja NOMNIEKS veica maksājumus par Komunālajiem pakalpojumiem avansa veidā, tad par šo laika posmu tiek veikts attiecīgs pārrēķins.</w:t>
      </w:r>
    </w:p>
    <w:p w14:paraId="1E29DB31" w14:textId="547E5DE6"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w:t>
      </w:r>
      <w:r w:rsidR="00844FCC">
        <w:rPr>
          <w:rFonts w:ascii="Times New Roman" w:hAnsi="Times New Roman" w:cs="Times New Roman"/>
          <w:sz w:val="20"/>
          <w:szCs w:val="20"/>
        </w:rPr>
        <w:t>1</w:t>
      </w:r>
      <w:r w:rsidR="0095642E">
        <w:rPr>
          <w:rFonts w:ascii="Times New Roman" w:hAnsi="Times New Roman" w:cs="Times New Roman"/>
          <w:sz w:val="20"/>
          <w:szCs w:val="20"/>
        </w:rPr>
        <w:t>8</w:t>
      </w:r>
      <w:r w:rsidRPr="006D2C07">
        <w:rPr>
          <w:rFonts w:ascii="Times New Roman" w:hAnsi="Times New Roman" w:cs="Times New Roman"/>
          <w:sz w:val="20"/>
          <w:szCs w:val="20"/>
        </w:rPr>
        <w:t>.</w:t>
      </w:r>
      <w:r w:rsidR="00E437AD">
        <w:rPr>
          <w:rFonts w:ascii="Times New Roman" w:hAnsi="Times New Roman" w:cs="Times New Roman"/>
          <w:sz w:val="20"/>
          <w:szCs w:val="20"/>
        </w:rPr>
        <w:t xml:space="preserve"> </w:t>
      </w:r>
      <w:r w:rsidRPr="006D2C07">
        <w:rPr>
          <w:rFonts w:ascii="Times New Roman" w:hAnsi="Times New Roman" w:cs="Times New Roman"/>
          <w:sz w:val="20"/>
          <w:szCs w:val="20"/>
        </w:rPr>
        <w:t>Ja Līgumu slēdz uz laiku, kas ir ilgāks par sešiem gadiem:</w:t>
      </w:r>
    </w:p>
    <w:p w14:paraId="46CA987A" w14:textId="05271265"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w:t>
      </w:r>
      <w:r w:rsidR="00844FCC">
        <w:rPr>
          <w:rFonts w:ascii="Times New Roman" w:hAnsi="Times New Roman" w:cs="Times New Roman"/>
          <w:sz w:val="20"/>
          <w:szCs w:val="20"/>
        </w:rPr>
        <w:t>1</w:t>
      </w:r>
      <w:r w:rsidR="0095642E">
        <w:rPr>
          <w:rFonts w:ascii="Times New Roman" w:hAnsi="Times New Roman" w:cs="Times New Roman"/>
          <w:sz w:val="20"/>
          <w:szCs w:val="20"/>
        </w:rPr>
        <w:t>8</w:t>
      </w:r>
      <w:r w:rsidRPr="006D2C07">
        <w:rPr>
          <w:rFonts w:ascii="Times New Roman" w:hAnsi="Times New Roman" w:cs="Times New Roman"/>
          <w:sz w:val="20"/>
          <w:szCs w:val="20"/>
        </w:rPr>
        <w:t>.1.</w:t>
      </w:r>
      <w:r w:rsidR="00E437AD">
        <w:rPr>
          <w:rFonts w:ascii="Times New Roman" w:hAnsi="Times New Roman" w:cs="Times New Roman"/>
          <w:sz w:val="20"/>
          <w:szCs w:val="20"/>
        </w:rPr>
        <w:t xml:space="preserve"> </w:t>
      </w:r>
      <w:r w:rsidRPr="006D2C07">
        <w:rPr>
          <w:rFonts w:ascii="Times New Roman" w:hAnsi="Times New Roman" w:cs="Times New Roman"/>
          <w:sz w:val="20"/>
          <w:szCs w:val="20"/>
        </w:rPr>
        <w:t xml:space="preserve">IZNOMĀTĀJS vienpusēji pārskata Nomas maksas apmēru ne retāk kā Publiskas personas finanšu līdzekļu un mantas izšķērdēšanas likumā noteiktajā termiņā un maina Nomas maksu, ja pārskatītā Nomas maksa ir augstāka par līdzšinējo Nomas maksu; </w:t>
      </w:r>
    </w:p>
    <w:p w14:paraId="65486A91" w14:textId="67CB84B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w:t>
      </w:r>
      <w:r w:rsidR="00844FCC">
        <w:rPr>
          <w:rFonts w:ascii="Times New Roman" w:hAnsi="Times New Roman" w:cs="Times New Roman"/>
          <w:sz w:val="20"/>
          <w:szCs w:val="20"/>
        </w:rPr>
        <w:t>1</w:t>
      </w:r>
      <w:r w:rsidR="0095642E">
        <w:rPr>
          <w:rFonts w:ascii="Times New Roman" w:hAnsi="Times New Roman" w:cs="Times New Roman"/>
          <w:sz w:val="20"/>
          <w:szCs w:val="20"/>
        </w:rPr>
        <w:t>8</w:t>
      </w:r>
      <w:r w:rsidRPr="006D2C07">
        <w:rPr>
          <w:rFonts w:ascii="Times New Roman" w:hAnsi="Times New Roman" w:cs="Times New Roman"/>
          <w:sz w:val="20"/>
          <w:szCs w:val="20"/>
        </w:rPr>
        <w:t>.2.</w:t>
      </w:r>
      <w:r w:rsidR="00E437AD">
        <w:rPr>
          <w:rFonts w:ascii="Times New Roman" w:hAnsi="Times New Roman" w:cs="Times New Roman"/>
          <w:sz w:val="20"/>
          <w:szCs w:val="20"/>
        </w:rPr>
        <w:t xml:space="preserve"> </w:t>
      </w:r>
      <w:r w:rsidRPr="006D2C07">
        <w:rPr>
          <w:rFonts w:ascii="Times New Roman" w:hAnsi="Times New Roman" w:cs="Times New Roman"/>
          <w:sz w:val="20"/>
          <w:szCs w:val="20"/>
        </w:rPr>
        <w:t>pārskatītā un mainītā Nomas maksa stājas spēkā 30. (trīsdesmitajā) dienā no dienas, kad attiecīgais paziņojums nosūtīts NOMNIEKAM. Ja Nomas maksas noteikšanai pieaicina neatkarīgu vērtētāju un tā atlīdzības summu ir iespējams attiecināt uz konkrētu NOMNIEKU, un Nomas maksa tiek palielināta, NOMNIEKS papildus Nomas maksai kompensē IZNOMĀTĀJAM neatkarīga vērtētāja atlīdzības summu, ja to ir iespējams attiecināt uz NOMNIEKU;</w:t>
      </w:r>
    </w:p>
    <w:p w14:paraId="262D2C3F" w14:textId="6F29C2E1"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w:t>
      </w:r>
      <w:r w:rsidR="00844FCC">
        <w:rPr>
          <w:rFonts w:ascii="Times New Roman" w:hAnsi="Times New Roman" w:cs="Times New Roman"/>
          <w:sz w:val="20"/>
          <w:szCs w:val="20"/>
        </w:rPr>
        <w:t>1</w:t>
      </w:r>
      <w:r w:rsidR="0095642E">
        <w:rPr>
          <w:rFonts w:ascii="Times New Roman" w:hAnsi="Times New Roman" w:cs="Times New Roman"/>
          <w:sz w:val="20"/>
          <w:szCs w:val="20"/>
        </w:rPr>
        <w:t>8</w:t>
      </w:r>
      <w:r w:rsidRPr="006D2C07">
        <w:rPr>
          <w:rFonts w:ascii="Times New Roman" w:hAnsi="Times New Roman" w:cs="Times New Roman"/>
          <w:sz w:val="20"/>
          <w:szCs w:val="20"/>
        </w:rPr>
        <w:t>.3.</w:t>
      </w:r>
      <w:r w:rsidR="00B1617C">
        <w:rPr>
          <w:rFonts w:ascii="Times New Roman" w:hAnsi="Times New Roman" w:cs="Times New Roman"/>
          <w:sz w:val="20"/>
          <w:szCs w:val="20"/>
        </w:rPr>
        <w:t xml:space="preserve"> </w:t>
      </w:r>
      <w:r w:rsidRPr="006D2C07">
        <w:rPr>
          <w:rFonts w:ascii="Times New Roman" w:hAnsi="Times New Roman" w:cs="Times New Roman"/>
          <w:sz w:val="20"/>
          <w:szCs w:val="20"/>
        </w:rPr>
        <w:t xml:space="preserve">Nomas maksu var nemainīt, ja saskaņā ar </w:t>
      </w:r>
      <w:r w:rsidR="00A314BF"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nomas tiesību izsoles noteikumiem Īpašuma ilgtspējīgas attīstības nodrošināšanai NOMNIEKAM paredzēts pienākums </w:t>
      </w:r>
      <w:r w:rsidR="00A314BF" w:rsidRPr="006D2C07">
        <w:rPr>
          <w:rFonts w:ascii="Times New Roman" w:hAnsi="Times New Roman" w:cs="Times New Roman"/>
          <w:sz w:val="20"/>
          <w:szCs w:val="20"/>
        </w:rPr>
        <w:t xml:space="preserve">Īpašumā </w:t>
      </w:r>
      <w:r w:rsidRPr="006D2C07">
        <w:rPr>
          <w:rFonts w:ascii="Times New Roman" w:hAnsi="Times New Roman" w:cs="Times New Roman"/>
          <w:sz w:val="20"/>
          <w:szCs w:val="20"/>
        </w:rPr>
        <w:t>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14:paraId="2E07321F" w14:textId="79842EE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w:t>
      </w:r>
      <w:r w:rsidR="0095642E">
        <w:rPr>
          <w:rFonts w:ascii="Times New Roman" w:hAnsi="Times New Roman" w:cs="Times New Roman"/>
          <w:sz w:val="20"/>
          <w:szCs w:val="20"/>
        </w:rPr>
        <w:t>19</w:t>
      </w:r>
      <w:r w:rsidRPr="006D2C07">
        <w:rPr>
          <w:rFonts w:ascii="Times New Roman" w:hAnsi="Times New Roman" w:cs="Times New Roman"/>
          <w:sz w:val="20"/>
          <w:szCs w:val="20"/>
        </w:rPr>
        <w:t>.</w:t>
      </w:r>
      <w:r w:rsidR="00B658EC">
        <w:rPr>
          <w:rFonts w:ascii="Times New Roman" w:hAnsi="Times New Roman" w:cs="Times New Roman"/>
          <w:sz w:val="20"/>
          <w:szCs w:val="20"/>
        </w:rPr>
        <w:t xml:space="preserve"> </w:t>
      </w:r>
      <w:r w:rsidRPr="006D2C07">
        <w:rPr>
          <w:rFonts w:ascii="Times New Roman" w:hAnsi="Times New Roman" w:cs="Times New Roman"/>
          <w:sz w:val="20"/>
          <w:szCs w:val="20"/>
        </w:rPr>
        <w:t xml:space="preserve">IZNOMĀTĀJS nav atbildīgs, ja, nosūtot rēķinu, NOMNIEKA norādītā </w:t>
      </w:r>
      <w:proofErr w:type="spellStart"/>
      <w:r w:rsidR="00DF4730">
        <w:rPr>
          <w:rFonts w:ascii="Times New Roman" w:hAnsi="Times New Roman" w:cs="Times New Roman"/>
          <w:sz w:val="20"/>
          <w:szCs w:val="20"/>
        </w:rPr>
        <w:t>eAdrese</w:t>
      </w:r>
      <w:proofErr w:type="spellEnd"/>
      <w:r w:rsidR="00DF4730">
        <w:rPr>
          <w:rFonts w:ascii="Times New Roman" w:hAnsi="Times New Roman" w:cs="Times New Roman"/>
          <w:sz w:val="20"/>
          <w:szCs w:val="20"/>
        </w:rPr>
        <w:t xml:space="preserve"> vai </w:t>
      </w:r>
      <w:r w:rsidRPr="006D2C07">
        <w:rPr>
          <w:rFonts w:ascii="Times New Roman" w:hAnsi="Times New Roman" w:cs="Times New Roman"/>
          <w:sz w:val="20"/>
          <w:szCs w:val="20"/>
        </w:rPr>
        <w:t>e-pasta adrese nedarbojas, ir anulēta vai nepareizi norādīta.</w:t>
      </w:r>
    </w:p>
    <w:p w14:paraId="651AA2CE" w14:textId="77777777" w:rsidR="003273BF" w:rsidRPr="006D2C07" w:rsidRDefault="003273BF" w:rsidP="00B26E0F">
      <w:pPr>
        <w:spacing w:after="0"/>
        <w:ind w:right="-257"/>
        <w:jc w:val="both"/>
        <w:rPr>
          <w:rFonts w:ascii="Times New Roman" w:hAnsi="Times New Roman" w:cs="Times New Roman"/>
          <w:sz w:val="20"/>
          <w:szCs w:val="20"/>
        </w:rPr>
      </w:pPr>
    </w:p>
    <w:p w14:paraId="49E4A6FB" w14:textId="0B8B097F"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5.</w:t>
      </w:r>
      <w:r w:rsidR="00B658EC">
        <w:rPr>
          <w:rFonts w:ascii="Times New Roman" w:hAnsi="Times New Roman" w:cs="Times New Roman"/>
          <w:b/>
          <w:sz w:val="20"/>
          <w:szCs w:val="20"/>
        </w:rPr>
        <w:t xml:space="preserve"> </w:t>
      </w:r>
      <w:r w:rsidRPr="006D2C07">
        <w:rPr>
          <w:rFonts w:ascii="Times New Roman" w:hAnsi="Times New Roman" w:cs="Times New Roman"/>
          <w:b/>
          <w:sz w:val="20"/>
          <w:szCs w:val="20"/>
        </w:rPr>
        <w:t>Drošības  nauda</w:t>
      </w:r>
    </w:p>
    <w:p w14:paraId="63E6C578" w14:textId="1ADFDA51"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5.1.</w:t>
      </w:r>
      <w:r w:rsidR="00B658EC">
        <w:rPr>
          <w:rFonts w:ascii="Times New Roman" w:hAnsi="Times New Roman" w:cs="Times New Roman"/>
          <w:sz w:val="20"/>
          <w:szCs w:val="20"/>
        </w:rPr>
        <w:t xml:space="preserve"> </w:t>
      </w:r>
      <w:r w:rsidRPr="006D2C07">
        <w:rPr>
          <w:rFonts w:ascii="Times New Roman" w:hAnsi="Times New Roman" w:cs="Times New Roman"/>
          <w:sz w:val="20"/>
          <w:szCs w:val="20"/>
        </w:rPr>
        <w:t xml:space="preserve">Līgumsaistību izpildes nodrošināšanai ir noteikta Drošības nauda, kuru NOMNIEKS ieskaita IZNOMĀTĀJA rēķinā norādītajā norēķinu kontā </w:t>
      </w:r>
      <w:r w:rsidR="00844FCC">
        <w:rPr>
          <w:rFonts w:ascii="Times New Roman" w:hAnsi="Times New Roman" w:cs="Times New Roman"/>
          <w:sz w:val="20"/>
          <w:szCs w:val="20"/>
        </w:rPr>
        <w:t>5</w:t>
      </w:r>
      <w:r w:rsidRPr="006D2C07">
        <w:rPr>
          <w:rFonts w:ascii="Times New Roman" w:hAnsi="Times New Roman" w:cs="Times New Roman"/>
          <w:sz w:val="20"/>
          <w:szCs w:val="20"/>
        </w:rPr>
        <w:t xml:space="preserve"> (</w:t>
      </w:r>
      <w:r w:rsidR="00844FCC">
        <w:rPr>
          <w:rFonts w:ascii="Times New Roman" w:hAnsi="Times New Roman" w:cs="Times New Roman"/>
          <w:sz w:val="20"/>
          <w:szCs w:val="20"/>
        </w:rPr>
        <w:t>piecu</w:t>
      </w:r>
      <w:r w:rsidRPr="006D2C07">
        <w:rPr>
          <w:rFonts w:ascii="Times New Roman" w:hAnsi="Times New Roman" w:cs="Times New Roman"/>
          <w:sz w:val="20"/>
          <w:szCs w:val="20"/>
        </w:rPr>
        <w:t>) Darba dienu laikā no Līguma spēkā stāšanās dienas.</w:t>
      </w:r>
    </w:p>
    <w:p w14:paraId="27328814" w14:textId="2AF76630"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5.2.</w:t>
      </w:r>
      <w:r w:rsidR="00B658EC">
        <w:rPr>
          <w:rFonts w:ascii="Times New Roman" w:hAnsi="Times New Roman" w:cs="Times New Roman"/>
          <w:sz w:val="20"/>
          <w:szCs w:val="20"/>
        </w:rPr>
        <w:t xml:space="preserve"> </w:t>
      </w:r>
      <w:r w:rsidRPr="006D2C07">
        <w:rPr>
          <w:rFonts w:ascii="Times New Roman" w:hAnsi="Times New Roman" w:cs="Times New Roman"/>
          <w:sz w:val="20"/>
          <w:szCs w:val="20"/>
        </w:rPr>
        <w:t xml:space="preserve">Ja NOMNIEKS ir faktiskais </w:t>
      </w:r>
      <w:r w:rsidR="00A314BF"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lietotājs, tad NOMNIEKAM piecu Darba dienu laikā no Līguma spēkā stāšanās dienas jāpapildina IZNOMĀTĀJA kontā iepriekš iemaksātās drošības naudas apmērs līdz Līgumā noteiktajam Drošības naudas apmēram, ieskaitot starpību IZNOMATĀJA rēķinā norādītajā norēķinu kontā.</w:t>
      </w:r>
    </w:p>
    <w:p w14:paraId="589B27ED" w14:textId="09189A02"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Uz Līguma spēkā stāšanās dienu saskaņā ar iepriekš noslēgtā nomas līguma nosacījumiem iemaksātā drošības nauda pēc iepriekš noslēgtā nomas līguma termiņa beigām tiks uzskatīta kā daļa no Drošības naudas.</w:t>
      </w:r>
    </w:p>
    <w:p w14:paraId="5357A5EF" w14:textId="7BD2CCE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5.3.</w:t>
      </w:r>
      <w:r w:rsidR="00C43153">
        <w:rPr>
          <w:rFonts w:ascii="Times New Roman" w:hAnsi="Times New Roman" w:cs="Times New Roman"/>
          <w:sz w:val="20"/>
          <w:szCs w:val="20"/>
        </w:rPr>
        <w:t xml:space="preserve"> </w:t>
      </w:r>
      <w:r w:rsidR="00464B7E" w:rsidRPr="00464B7E">
        <w:rPr>
          <w:rFonts w:ascii="Times New Roman" w:hAnsi="Times New Roman" w:cs="Times New Roman"/>
          <w:sz w:val="20"/>
          <w:szCs w:val="20"/>
        </w:rPr>
        <w:t xml:space="preserve">Nepieciešamības gadījumā </w:t>
      </w:r>
      <w:r w:rsidR="00362687">
        <w:rPr>
          <w:rFonts w:ascii="Times New Roman" w:hAnsi="Times New Roman" w:cs="Times New Roman"/>
          <w:sz w:val="20"/>
          <w:szCs w:val="20"/>
        </w:rPr>
        <w:t>un/</w:t>
      </w:r>
      <w:r w:rsidR="00464B7E" w:rsidRPr="00464B7E">
        <w:rPr>
          <w:rFonts w:ascii="Times New Roman" w:hAnsi="Times New Roman" w:cs="Times New Roman"/>
          <w:sz w:val="20"/>
          <w:szCs w:val="20"/>
        </w:rPr>
        <w:t xml:space="preserve">vai </w:t>
      </w:r>
      <w:r w:rsidRPr="00464B7E">
        <w:rPr>
          <w:rFonts w:ascii="Times New Roman" w:hAnsi="Times New Roman" w:cs="Times New Roman"/>
          <w:sz w:val="20"/>
          <w:szCs w:val="20"/>
        </w:rPr>
        <w:t>Līguma</w:t>
      </w:r>
      <w:r w:rsidRPr="006D2C07">
        <w:rPr>
          <w:rFonts w:ascii="Times New Roman" w:hAnsi="Times New Roman" w:cs="Times New Roman"/>
          <w:sz w:val="20"/>
          <w:szCs w:val="20"/>
        </w:rPr>
        <w:t xml:space="preserve"> termiņam beidzoties, informējot NOMNIEKU, NOMNIEKA iemaksātā Drošības nauda var tikt izmantota zaudējumu, nokavēto maksājumu, nokavējuma procentu, līgumsoda atlīdzināšanai (pilnā vai daļējā apmērā). </w:t>
      </w:r>
    </w:p>
    <w:p w14:paraId="64859ECF" w14:textId="2C153805"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5.4.</w:t>
      </w:r>
      <w:r w:rsidR="00C43153">
        <w:rPr>
          <w:rFonts w:ascii="Times New Roman" w:hAnsi="Times New Roman" w:cs="Times New Roman"/>
          <w:sz w:val="20"/>
          <w:szCs w:val="20"/>
        </w:rPr>
        <w:t xml:space="preserve"> </w:t>
      </w:r>
      <w:r w:rsidRPr="006D2C07">
        <w:rPr>
          <w:rFonts w:ascii="Times New Roman" w:hAnsi="Times New Roman" w:cs="Times New Roman"/>
          <w:sz w:val="20"/>
          <w:szCs w:val="20"/>
        </w:rPr>
        <w:t>Ja Akts netiek parakstīts no NOMNIEKA puses, Drošības nauda tiek uzskatīta kā NOMNIEKA samaksātais līgumsods par Akta neparakstīšanu Līgumā noteiktajā termiņā un tā paliek IZNOMĀTĀJA rīcībā.</w:t>
      </w:r>
    </w:p>
    <w:p w14:paraId="752A54FF" w14:textId="005DC7C5"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5.5.</w:t>
      </w:r>
      <w:r w:rsidR="00C43153">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NOMNIEKS visā </w:t>
      </w:r>
      <w:r w:rsidR="00BA6AEF">
        <w:rPr>
          <w:rFonts w:ascii="Times New Roman" w:hAnsi="Times New Roman" w:cs="Times New Roman"/>
          <w:sz w:val="20"/>
          <w:szCs w:val="20"/>
        </w:rPr>
        <w:t>Nomas</w:t>
      </w:r>
      <w:r w:rsidRPr="006D2C07">
        <w:rPr>
          <w:rFonts w:ascii="Times New Roman" w:hAnsi="Times New Roman" w:cs="Times New Roman"/>
          <w:sz w:val="20"/>
          <w:szCs w:val="20"/>
        </w:rPr>
        <w:t xml:space="preserve"> termiņa laikā nodrošina, ka IZNOMĀTĀJAM ir iemaksāta Drošības nauda pilnā apmērā, iemaksājot vai papildinot to saskaņā ar IZNOMĀTĀJA izrakstītu rēķinu 10 (desmit) Darba dienu laikā no rēķina izsūtīšanas dienas.</w:t>
      </w:r>
    </w:p>
    <w:p w14:paraId="740BA6C1" w14:textId="02B252B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5.6.</w:t>
      </w:r>
      <w:r w:rsidR="00D57FA3">
        <w:rPr>
          <w:rFonts w:ascii="Times New Roman" w:hAnsi="Times New Roman" w:cs="Times New Roman"/>
          <w:sz w:val="20"/>
          <w:szCs w:val="20"/>
        </w:rPr>
        <w:t xml:space="preserve"> </w:t>
      </w:r>
      <w:r w:rsidRPr="006D2C07">
        <w:rPr>
          <w:rFonts w:ascii="Times New Roman" w:hAnsi="Times New Roman" w:cs="Times New Roman"/>
          <w:sz w:val="20"/>
          <w:szCs w:val="20"/>
        </w:rPr>
        <w:t>Drošības naudas apmērs tiek noteikts proporcionāli Nomas maksas un Papildu maksājumu apmēram. Aprēķinātā starpība NOMNIEKAM ir jāsamaksā 10 (desmit) Darba dienu laikā pēc Nomas maksas un/vai Papildu maksājumu paaugstināšanas dienas saskaņā ar IZNOMĀTĀJA izrakstītu rēķinu.</w:t>
      </w:r>
    </w:p>
    <w:p w14:paraId="7E093E82" w14:textId="4119CE8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5.7.</w:t>
      </w:r>
      <w:r w:rsidR="00D57FA3">
        <w:rPr>
          <w:rFonts w:ascii="Times New Roman" w:hAnsi="Times New Roman" w:cs="Times New Roman"/>
          <w:sz w:val="20"/>
          <w:szCs w:val="20"/>
        </w:rPr>
        <w:t xml:space="preserve"> </w:t>
      </w:r>
      <w:r w:rsidRPr="006D2C07">
        <w:rPr>
          <w:rFonts w:ascii="Times New Roman" w:hAnsi="Times New Roman" w:cs="Times New Roman"/>
          <w:sz w:val="20"/>
          <w:szCs w:val="20"/>
        </w:rPr>
        <w:t xml:space="preserve">Beidzoties nomas attiecībām, pēc Nodošanas akta abpusējas parakstīšanas vai IZNOMĀTĀJA vienpusējas </w:t>
      </w:r>
      <w:r w:rsidR="00A314BF"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pārņemšanas Līguma Vispārīgo noteikumu </w:t>
      </w:r>
      <w:r w:rsidRPr="003A5B01">
        <w:rPr>
          <w:rFonts w:ascii="Times New Roman" w:hAnsi="Times New Roman" w:cs="Times New Roman"/>
          <w:sz w:val="20"/>
          <w:szCs w:val="20"/>
        </w:rPr>
        <w:t xml:space="preserve">16.7. punktā </w:t>
      </w:r>
      <w:r w:rsidRPr="006D2C07">
        <w:rPr>
          <w:rFonts w:ascii="Times New Roman" w:hAnsi="Times New Roman" w:cs="Times New Roman"/>
          <w:sz w:val="20"/>
          <w:szCs w:val="20"/>
        </w:rPr>
        <w:t>noteiktajā kārtībā, ja Pusēm nav strīdu un IZNOMĀTĀJAM nav pretenziju pret NOMNIEKU, t</w:t>
      </w:r>
      <w:r w:rsidR="00021644">
        <w:rPr>
          <w:rFonts w:ascii="Times New Roman" w:hAnsi="Times New Roman" w:cs="Times New Roman"/>
          <w:sz w:val="20"/>
          <w:szCs w:val="20"/>
        </w:rPr>
        <w:t>ajā skaitā</w:t>
      </w:r>
      <w:r w:rsidRPr="006D2C07">
        <w:rPr>
          <w:rFonts w:ascii="Times New Roman" w:hAnsi="Times New Roman" w:cs="Times New Roman"/>
          <w:sz w:val="20"/>
          <w:szCs w:val="20"/>
        </w:rPr>
        <w:t xml:space="preserve"> NOMNIEKS ir veicis NOMNIEKA juridiskās adreses </w:t>
      </w:r>
      <w:proofErr w:type="spellStart"/>
      <w:r w:rsidRPr="006D2C07">
        <w:rPr>
          <w:rFonts w:ascii="Times New Roman" w:hAnsi="Times New Roman" w:cs="Times New Roman"/>
          <w:sz w:val="20"/>
          <w:szCs w:val="20"/>
        </w:rPr>
        <w:t>pārreģistrāciju</w:t>
      </w:r>
      <w:proofErr w:type="spellEnd"/>
      <w:r w:rsidRPr="006D2C07">
        <w:rPr>
          <w:rFonts w:ascii="Times New Roman" w:hAnsi="Times New Roman" w:cs="Times New Roman"/>
          <w:sz w:val="20"/>
          <w:szCs w:val="20"/>
        </w:rPr>
        <w:t xml:space="preserve"> (ja tā reģistrēta kā </w:t>
      </w:r>
      <w:r w:rsidRPr="00844FCC">
        <w:rPr>
          <w:rFonts w:ascii="Times New Roman" w:hAnsi="Times New Roman" w:cs="Times New Roman"/>
          <w:sz w:val="20"/>
          <w:szCs w:val="20"/>
        </w:rPr>
        <w:t xml:space="preserve">Īpašuma </w:t>
      </w:r>
      <w:r w:rsidRPr="006D2C07">
        <w:rPr>
          <w:rFonts w:ascii="Times New Roman" w:hAnsi="Times New Roman" w:cs="Times New Roman"/>
          <w:sz w:val="20"/>
          <w:szCs w:val="20"/>
        </w:rPr>
        <w:t>adrese)</w:t>
      </w:r>
      <w:r w:rsidR="00484F1F">
        <w:rPr>
          <w:rFonts w:ascii="Times New Roman" w:hAnsi="Times New Roman" w:cs="Times New Roman"/>
          <w:sz w:val="20"/>
          <w:szCs w:val="20"/>
        </w:rPr>
        <w:t>,</w:t>
      </w:r>
      <w:r w:rsidRPr="006D2C07">
        <w:rPr>
          <w:rFonts w:ascii="Times New Roman" w:hAnsi="Times New Roman" w:cs="Times New Roman"/>
          <w:sz w:val="20"/>
          <w:szCs w:val="20"/>
        </w:rPr>
        <w:t xml:space="preserve"> un NOMNIEKA iesnieguma par Drošības naudas atmaksu, kurā norādīti Drošības naudas saņēmēja rekvizīti, saņemšanas, IZNOMĀTĀJS 10 (desmit) Darba dienu laikā pēc pēdējā NOMNIEKAM izrakstītā rēķina par saņemtajiem komunālajiem pakalpojumiem samaksas atmaksā Drošības naudu tādā apmērā, kādā tā iemaksāta, vai tās daļu, kuru IZNOMĀTĀTĀJS nav izmantojis Vispārīgo noteikumu 5.3.</w:t>
      </w:r>
      <w:r w:rsidR="001460F4">
        <w:rPr>
          <w:rFonts w:ascii="Times New Roman" w:hAnsi="Times New Roman" w:cs="Times New Roman"/>
          <w:sz w:val="20"/>
          <w:szCs w:val="20"/>
        </w:rPr>
        <w:t xml:space="preserve"> </w:t>
      </w:r>
      <w:r w:rsidRPr="006D2C07">
        <w:rPr>
          <w:rFonts w:ascii="Times New Roman" w:hAnsi="Times New Roman" w:cs="Times New Roman"/>
          <w:sz w:val="20"/>
          <w:szCs w:val="20"/>
        </w:rPr>
        <w:t xml:space="preserve">punktā noteiktajā kārtībā. Pēc NOMNIEKA attiecīga rakstiska iesnieguma saņemšanas, Drošības nauda var tikt izmantota kā samaksa galējam norēķinam Līgumā noteikto maksājumu veikšanai. </w:t>
      </w:r>
    </w:p>
    <w:p w14:paraId="43AFFFEE" w14:textId="4F6A8A62"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5.8.</w:t>
      </w:r>
      <w:r w:rsidR="001460F4">
        <w:rPr>
          <w:rFonts w:ascii="Times New Roman" w:hAnsi="Times New Roman" w:cs="Times New Roman"/>
          <w:sz w:val="20"/>
          <w:szCs w:val="20"/>
        </w:rPr>
        <w:t xml:space="preserve"> </w:t>
      </w:r>
      <w:r w:rsidRPr="006D2C07">
        <w:rPr>
          <w:rFonts w:ascii="Times New Roman" w:hAnsi="Times New Roman" w:cs="Times New Roman"/>
          <w:sz w:val="20"/>
          <w:szCs w:val="20"/>
        </w:rPr>
        <w:t>IZNOMĀTĀJS nemaksā NOMNIEKAM nekādus procentus par Drošības naudu.</w:t>
      </w:r>
    </w:p>
    <w:p w14:paraId="51FA2D4B" w14:textId="77777777" w:rsidR="003273BF" w:rsidRPr="006D2C07" w:rsidRDefault="003273BF" w:rsidP="00B26E0F">
      <w:pPr>
        <w:spacing w:after="0"/>
        <w:ind w:right="-257"/>
        <w:jc w:val="both"/>
        <w:rPr>
          <w:rFonts w:ascii="Times New Roman" w:hAnsi="Times New Roman" w:cs="Times New Roman"/>
          <w:sz w:val="20"/>
          <w:szCs w:val="20"/>
        </w:rPr>
      </w:pPr>
    </w:p>
    <w:p w14:paraId="05A87C4D" w14:textId="05446579"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6.</w:t>
      </w:r>
      <w:r w:rsidR="001460F4">
        <w:rPr>
          <w:rFonts w:ascii="Times New Roman" w:hAnsi="Times New Roman" w:cs="Times New Roman"/>
          <w:b/>
          <w:sz w:val="20"/>
          <w:szCs w:val="20"/>
        </w:rPr>
        <w:t xml:space="preserve"> </w:t>
      </w:r>
      <w:r w:rsidR="00A314BF" w:rsidRPr="006D2C07">
        <w:rPr>
          <w:rFonts w:ascii="Times New Roman" w:hAnsi="Times New Roman" w:cs="Times New Roman"/>
          <w:b/>
          <w:sz w:val="20"/>
          <w:szCs w:val="20"/>
        </w:rPr>
        <w:t xml:space="preserve">Īpašuma </w:t>
      </w:r>
      <w:r w:rsidRPr="006D2C07">
        <w:rPr>
          <w:rFonts w:ascii="Times New Roman" w:hAnsi="Times New Roman" w:cs="Times New Roman"/>
          <w:b/>
          <w:sz w:val="20"/>
          <w:szCs w:val="20"/>
        </w:rPr>
        <w:t>nodošana un pieņemšana</w:t>
      </w:r>
    </w:p>
    <w:p w14:paraId="3FD377AA" w14:textId="063E75F9" w:rsidR="00844FCC" w:rsidRPr="00BE3D14"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6.1.</w:t>
      </w:r>
      <w:r w:rsidR="001460F4">
        <w:rPr>
          <w:rFonts w:ascii="Times New Roman" w:hAnsi="Times New Roman" w:cs="Times New Roman"/>
          <w:sz w:val="20"/>
          <w:szCs w:val="20"/>
        </w:rPr>
        <w:t xml:space="preserve"> </w:t>
      </w:r>
      <w:r w:rsidR="00844FCC" w:rsidRPr="00BE3D14">
        <w:rPr>
          <w:rFonts w:ascii="Times New Roman" w:hAnsi="Times New Roman" w:cs="Times New Roman"/>
          <w:sz w:val="20"/>
          <w:szCs w:val="20"/>
        </w:rPr>
        <w:t>NOMNIEKS Īpašumu pieņem ar Aktu, kuru Puses paraksta:</w:t>
      </w:r>
    </w:p>
    <w:p w14:paraId="2EA2871B" w14:textId="3735B6A0" w:rsidR="00844FCC" w:rsidRPr="00BE3D14" w:rsidRDefault="00844FCC" w:rsidP="00B26E0F">
      <w:pPr>
        <w:spacing w:after="0"/>
        <w:ind w:right="-257"/>
        <w:jc w:val="both"/>
        <w:rPr>
          <w:rFonts w:ascii="Times New Roman" w:hAnsi="Times New Roman" w:cs="Times New Roman"/>
          <w:sz w:val="20"/>
          <w:szCs w:val="20"/>
        </w:rPr>
      </w:pPr>
      <w:r w:rsidRPr="00BE3D14">
        <w:rPr>
          <w:rFonts w:ascii="Times New Roman" w:hAnsi="Times New Roman" w:cs="Times New Roman"/>
          <w:sz w:val="20"/>
          <w:szCs w:val="20"/>
        </w:rPr>
        <w:t>6.1.1.</w:t>
      </w:r>
      <w:r w:rsidR="001460F4">
        <w:rPr>
          <w:rFonts w:ascii="Times New Roman" w:hAnsi="Times New Roman" w:cs="Times New Roman"/>
          <w:sz w:val="20"/>
          <w:szCs w:val="20"/>
        </w:rPr>
        <w:t xml:space="preserve"> </w:t>
      </w:r>
      <w:r w:rsidRPr="00BE3D14">
        <w:rPr>
          <w:rFonts w:ascii="Times New Roman" w:hAnsi="Times New Roman" w:cs="Times New Roman"/>
          <w:sz w:val="20"/>
          <w:szCs w:val="20"/>
        </w:rPr>
        <w:t>septiņu Darba dienu laikā no Līguma spēkā stāšanās dienas, ja NOMNIEKS pēc Līguma noslēgšanas Līguma Vispārīgo noteikumu 5.1.punktā noteiktajā termiņā ir iemaksājis Drošības naudu pilnā apmērā (</w:t>
      </w:r>
      <w:r w:rsidRPr="00BE3D14">
        <w:rPr>
          <w:rFonts w:ascii="Times New Roman" w:hAnsi="Times New Roman" w:cs="Times New Roman"/>
          <w:i/>
          <w:iCs/>
          <w:sz w:val="20"/>
          <w:szCs w:val="20"/>
        </w:rPr>
        <w:t>ja Līgums tiek slēgts par Īpašuma nomu, kas uz Līguma spēkā stāšanās dienu ir atbrīvots</w:t>
      </w:r>
      <w:r w:rsidRPr="00BE3D14">
        <w:rPr>
          <w:rFonts w:ascii="Times New Roman" w:hAnsi="Times New Roman" w:cs="Times New Roman"/>
          <w:sz w:val="20"/>
          <w:szCs w:val="20"/>
        </w:rPr>
        <w:t>);</w:t>
      </w:r>
    </w:p>
    <w:p w14:paraId="2C25E230" w14:textId="2F8B9EBB" w:rsidR="00844FCC" w:rsidRPr="00BE3D14" w:rsidRDefault="00844FCC" w:rsidP="00B26E0F">
      <w:pPr>
        <w:spacing w:after="0"/>
        <w:ind w:right="-257"/>
        <w:jc w:val="both"/>
        <w:rPr>
          <w:rFonts w:ascii="Times New Roman" w:hAnsi="Times New Roman" w:cs="Times New Roman"/>
          <w:sz w:val="20"/>
          <w:szCs w:val="20"/>
        </w:rPr>
      </w:pPr>
      <w:r w:rsidRPr="00BE3D14">
        <w:rPr>
          <w:rFonts w:ascii="Times New Roman" w:hAnsi="Times New Roman" w:cs="Times New Roman"/>
          <w:sz w:val="20"/>
          <w:szCs w:val="20"/>
        </w:rPr>
        <w:lastRenderedPageBreak/>
        <w:t>6.1.2. divu Darba dienu laikā no dienas, kad Īpašumu ir atbrīvojis un nodevis ar aktu IZNOMĀTĀJAM Īpašuma iepriekšējais lietotājs (</w:t>
      </w:r>
      <w:r w:rsidRPr="00BE3D14">
        <w:rPr>
          <w:rFonts w:ascii="Times New Roman" w:hAnsi="Times New Roman" w:cs="Times New Roman"/>
          <w:i/>
          <w:iCs/>
          <w:sz w:val="20"/>
          <w:szCs w:val="20"/>
        </w:rPr>
        <w:t xml:space="preserve">ja Līgums tiek noslēgts vēl iepriekšējā līguma par </w:t>
      </w:r>
      <w:r w:rsidR="00EC003A">
        <w:rPr>
          <w:rFonts w:ascii="Times New Roman" w:hAnsi="Times New Roman" w:cs="Times New Roman"/>
          <w:i/>
          <w:iCs/>
          <w:sz w:val="20"/>
          <w:szCs w:val="20"/>
        </w:rPr>
        <w:t>Īpašuma</w:t>
      </w:r>
      <w:r w:rsidRPr="00BE3D14">
        <w:rPr>
          <w:rFonts w:ascii="Times New Roman" w:hAnsi="Times New Roman" w:cs="Times New Roman"/>
          <w:i/>
          <w:iCs/>
          <w:sz w:val="20"/>
          <w:szCs w:val="20"/>
        </w:rPr>
        <w:t xml:space="preserve"> nomu, kas noslēgts ar citu nomnieku, darbības laikā</w:t>
      </w:r>
      <w:r w:rsidRPr="00BE3D14">
        <w:rPr>
          <w:rFonts w:ascii="Times New Roman" w:hAnsi="Times New Roman" w:cs="Times New Roman"/>
          <w:sz w:val="20"/>
          <w:szCs w:val="20"/>
        </w:rPr>
        <w:t xml:space="preserve">) un, ja NOMNIEKS </w:t>
      </w:r>
      <w:bookmarkStart w:id="8" w:name="_Hlk19260302"/>
      <w:r w:rsidRPr="00BE3D14">
        <w:rPr>
          <w:rFonts w:ascii="Times New Roman" w:hAnsi="Times New Roman" w:cs="Times New Roman"/>
          <w:sz w:val="20"/>
          <w:szCs w:val="20"/>
        </w:rPr>
        <w:t xml:space="preserve">pēc Līguma spēkā stāšanās dienas Līguma Vispārīgo noteikumu 5.1.punktā noteiktajā termiņā </w:t>
      </w:r>
      <w:bookmarkEnd w:id="8"/>
      <w:r w:rsidRPr="00BE3D14">
        <w:rPr>
          <w:rFonts w:ascii="Times New Roman" w:hAnsi="Times New Roman" w:cs="Times New Roman"/>
          <w:sz w:val="20"/>
          <w:szCs w:val="20"/>
        </w:rPr>
        <w:t>ir iemaksājis Drošības naudu pilnā apmērā;</w:t>
      </w:r>
    </w:p>
    <w:p w14:paraId="44631AF0" w14:textId="1A554660" w:rsidR="00844FCC" w:rsidRDefault="00844FCC" w:rsidP="00B26E0F">
      <w:pPr>
        <w:spacing w:after="0"/>
        <w:ind w:right="-257"/>
        <w:jc w:val="both"/>
        <w:rPr>
          <w:rFonts w:ascii="Times New Roman" w:hAnsi="Times New Roman" w:cs="Times New Roman"/>
          <w:sz w:val="20"/>
          <w:szCs w:val="20"/>
        </w:rPr>
      </w:pPr>
      <w:r w:rsidRPr="00BE3D14">
        <w:rPr>
          <w:rFonts w:ascii="Times New Roman" w:hAnsi="Times New Roman" w:cs="Times New Roman"/>
          <w:sz w:val="20"/>
          <w:szCs w:val="20"/>
        </w:rPr>
        <w:t>6.1.3. divu Darba dienu laikā no Līguma Speciālo noteikumu 7.1. punktā minētā termiņa sākuma, ja NOMNIEKS pēc Līguma spēkā stāšanās dienas Līguma Vispārīgo noteikumu 5.1.punktā noteiktajā termiņā ir iemaksājis Drošības naudu pilnā apmērā (</w:t>
      </w:r>
      <w:r w:rsidRPr="00BE3D14">
        <w:rPr>
          <w:rFonts w:ascii="Times New Roman" w:hAnsi="Times New Roman" w:cs="Times New Roman"/>
          <w:i/>
          <w:iCs/>
          <w:sz w:val="20"/>
          <w:szCs w:val="20"/>
        </w:rPr>
        <w:t>ja NOMNIEKS ir Īpašuma faktiskais lietotājs</w:t>
      </w:r>
      <w:r w:rsidRPr="00BE3D14">
        <w:rPr>
          <w:rFonts w:ascii="Times New Roman" w:hAnsi="Times New Roman" w:cs="Times New Roman"/>
          <w:sz w:val="20"/>
          <w:szCs w:val="20"/>
        </w:rPr>
        <w:t>).</w:t>
      </w:r>
    </w:p>
    <w:p w14:paraId="5A19CBCE" w14:textId="7F0AE380"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6.2.</w:t>
      </w:r>
      <w:r w:rsidR="00E504E5">
        <w:rPr>
          <w:rFonts w:ascii="Times New Roman" w:hAnsi="Times New Roman" w:cs="Times New Roman"/>
          <w:sz w:val="20"/>
          <w:szCs w:val="20"/>
        </w:rPr>
        <w:t xml:space="preserve"> </w:t>
      </w:r>
      <w:r w:rsidRPr="006D2C07">
        <w:rPr>
          <w:rFonts w:ascii="Times New Roman" w:hAnsi="Times New Roman" w:cs="Times New Roman"/>
          <w:sz w:val="20"/>
          <w:szCs w:val="20"/>
        </w:rPr>
        <w:t xml:space="preserve">Līguma noslēgšanas brīdī NOMNIEKAM </w:t>
      </w:r>
      <w:r w:rsidR="00A314BF" w:rsidRPr="006D2C07">
        <w:rPr>
          <w:rFonts w:ascii="Times New Roman" w:hAnsi="Times New Roman" w:cs="Times New Roman"/>
          <w:sz w:val="20"/>
          <w:szCs w:val="20"/>
        </w:rPr>
        <w:t xml:space="preserve">Īpašums </w:t>
      </w:r>
      <w:r w:rsidRPr="006D2C07">
        <w:rPr>
          <w:rFonts w:ascii="Times New Roman" w:hAnsi="Times New Roman" w:cs="Times New Roman"/>
          <w:sz w:val="20"/>
          <w:szCs w:val="20"/>
        </w:rPr>
        <w:t>ir ierādīts, zināms t</w:t>
      </w:r>
      <w:r w:rsidR="00A314BF" w:rsidRPr="006D2C07">
        <w:rPr>
          <w:rFonts w:ascii="Times New Roman" w:hAnsi="Times New Roman" w:cs="Times New Roman"/>
          <w:sz w:val="20"/>
          <w:szCs w:val="20"/>
        </w:rPr>
        <w:t>ā</w:t>
      </w:r>
      <w:r w:rsidRPr="006D2C07">
        <w:rPr>
          <w:rFonts w:ascii="Times New Roman" w:hAnsi="Times New Roman" w:cs="Times New Roman"/>
          <w:sz w:val="20"/>
          <w:szCs w:val="20"/>
        </w:rPr>
        <w:t xml:space="preserve"> stāvoklis, pret kuru pretenziju nav, un NOMNIEKS t</w:t>
      </w:r>
      <w:r w:rsidR="00A314BF" w:rsidRPr="006D2C07">
        <w:rPr>
          <w:rFonts w:ascii="Times New Roman" w:hAnsi="Times New Roman" w:cs="Times New Roman"/>
          <w:sz w:val="20"/>
          <w:szCs w:val="20"/>
        </w:rPr>
        <w:t>o</w:t>
      </w:r>
      <w:r w:rsidRPr="006D2C07">
        <w:rPr>
          <w:rFonts w:ascii="Times New Roman" w:hAnsi="Times New Roman" w:cs="Times New Roman"/>
          <w:sz w:val="20"/>
          <w:szCs w:val="20"/>
        </w:rPr>
        <w:t xml:space="preserve"> pieņems tādā stāvoklī, kādā t</w:t>
      </w:r>
      <w:r w:rsidR="00A314BF" w:rsidRPr="006D2C07">
        <w:rPr>
          <w:rFonts w:ascii="Times New Roman" w:hAnsi="Times New Roman" w:cs="Times New Roman"/>
          <w:sz w:val="20"/>
          <w:szCs w:val="20"/>
        </w:rPr>
        <w:t>a</w:t>
      </w:r>
      <w:r w:rsidRPr="006D2C07">
        <w:rPr>
          <w:rFonts w:ascii="Times New Roman" w:hAnsi="Times New Roman" w:cs="Times New Roman"/>
          <w:sz w:val="20"/>
          <w:szCs w:val="20"/>
        </w:rPr>
        <w:t xml:space="preserve">s ir Akta parakstīšanas brīdī. </w:t>
      </w:r>
    </w:p>
    <w:p w14:paraId="2AAC7B20" w14:textId="77777777" w:rsidR="003273BF" w:rsidRPr="006D2C07" w:rsidRDefault="003273BF" w:rsidP="00B26E0F">
      <w:pPr>
        <w:spacing w:after="0"/>
        <w:ind w:right="-257"/>
        <w:jc w:val="both"/>
        <w:rPr>
          <w:rFonts w:ascii="Times New Roman" w:hAnsi="Times New Roman" w:cs="Times New Roman"/>
          <w:sz w:val="20"/>
          <w:szCs w:val="20"/>
        </w:rPr>
      </w:pPr>
    </w:p>
    <w:p w14:paraId="35FC3392" w14:textId="5FAAE059"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7.</w:t>
      </w:r>
      <w:r w:rsidR="00E504E5">
        <w:rPr>
          <w:rFonts w:ascii="Times New Roman" w:hAnsi="Times New Roman" w:cs="Times New Roman"/>
          <w:b/>
          <w:sz w:val="20"/>
          <w:szCs w:val="20"/>
        </w:rPr>
        <w:t xml:space="preserve"> </w:t>
      </w:r>
      <w:r w:rsidR="00A314BF" w:rsidRPr="006D2C07">
        <w:rPr>
          <w:rFonts w:ascii="Times New Roman" w:hAnsi="Times New Roman" w:cs="Times New Roman"/>
          <w:b/>
          <w:sz w:val="20"/>
          <w:szCs w:val="20"/>
        </w:rPr>
        <w:t xml:space="preserve">Īpašuma </w:t>
      </w:r>
      <w:r w:rsidRPr="006D2C07">
        <w:rPr>
          <w:rFonts w:ascii="Times New Roman" w:hAnsi="Times New Roman" w:cs="Times New Roman"/>
          <w:b/>
          <w:sz w:val="20"/>
          <w:szCs w:val="20"/>
        </w:rPr>
        <w:t>lietošana</w:t>
      </w:r>
    </w:p>
    <w:p w14:paraId="275343AE" w14:textId="3CADC93B"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7.1.</w:t>
      </w:r>
      <w:r w:rsidR="00E504E5">
        <w:rPr>
          <w:rFonts w:ascii="Times New Roman" w:hAnsi="Times New Roman" w:cs="Times New Roman"/>
          <w:sz w:val="20"/>
          <w:szCs w:val="20"/>
        </w:rPr>
        <w:t xml:space="preserve"> </w:t>
      </w:r>
      <w:r w:rsidRPr="006D2C07">
        <w:rPr>
          <w:rFonts w:ascii="Times New Roman" w:hAnsi="Times New Roman" w:cs="Times New Roman"/>
          <w:sz w:val="20"/>
          <w:szCs w:val="20"/>
        </w:rPr>
        <w:t>NOMNIEKAM ir pienākums:</w:t>
      </w:r>
    </w:p>
    <w:p w14:paraId="4058234E" w14:textId="2098C116"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7.1.1.</w:t>
      </w:r>
      <w:r w:rsidR="00E504E5">
        <w:rPr>
          <w:rFonts w:ascii="Times New Roman" w:hAnsi="Times New Roman" w:cs="Times New Roman"/>
          <w:sz w:val="20"/>
          <w:szCs w:val="20"/>
        </w:rPr>
        <w:t xml:space="preserve"> </w:t>
      </w:r>
      <w:r w:rsidRPr="006D2C07">
        <w:rPr>
          <w:rFonts w:ascii="Times New Roman" w:hAnsi="Times New Roman" w:cs="Times New Roman"/>
          <w:sz w:val="20"/>
          <w:szCs w:val="20"/>
        </w:rPr>
        <w:t xml:space="preserve">lietot </w:t>
      </w:r>
      <w:r w:rsidR="00A314BF"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atbilstoši Līguma Speciālo noteikumu 6.</w:t>
      </w:r>
      <w:r w:rsidR="00E504E5">
        <w:rPr>
          <w:rFonts w:ascii="Times New Roman" w:hAnsi="Times New Roman" w:cs="Times New Roman"/>
          <w:sz w:val="20"/>
          <w:szCs w:val="20"/>
        </w:rPr>
        <w:t>sadaļā</w:t>
      </w:r>
      <w:r w:rsidRPr="006D2C07">
        <w:rPr>
          <w:rFonts w:ascii="Times New Roman" w:hAnsi="Times New Roman" w:cs="Times New Roman"/>
          <w:sz w:val="20"/>
          <w:szCs w:val="20"/>
        </w:rPr>
        <w:t xml:space="preserve"> noteiktajam </w:t>
      </w:r>
      <w:r w:rsidR="00A314BF"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izmantošanas mērķim;</w:t>
      </w:r>
    </w:p>
    <w:p w14:paraId="104F50EA" w14:textId="2274D79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7.1.2.</w:t>
      </w:r>
      <w:r w:rsidR="00B066ED">
        <w:rPr>
          <w:rFonts w:ascii="Times New Roman" w:hAnsi="Times New Roman" w:cs="Times New Roman"/>
          <w:sz w:val="20"/>
          <w:szCs w:val="20"/>
        </w:rPr>
        <w:t xml:space="preserve"> </w:t>
      </w:r>
      <w:r w:rsidRPr="006D2C07">
        <w:rPr>
          <w:rFonts w:ascii="Times New Roman" w:hAnsi="Times New Roman" w:cs="Times New Roman"/>
          <w:sz w:val="20"/>
          <w:szCs w:val="20"/>
        </w:rPr>
        <w:t xml:space="preserve">saņemt IZNOMĀTĀJA iepriekšēju rakstisku atļauju, ja tas vēlas </w:t>
      </w:r>
      <w:r w:rsidR="00A314BF"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izmantot citam mērķim, kā tas noteikts Līguma Speciālo noteikumu 6.</w:t>
      </w:r>
      <w:r w:rsidR="00B066ED">
        <w:rPr>
          <w:rFonts w:ascii="Times New Roman" w:hAnsi="Times New Roman" w:cs="Times New Roman"/>
          <w:sz w:val="20"/>
          <w:szCs w:val="20"/>
        </w:rPr>
        <w:t xml:space="preserve"> sadaļā</w:t>
      </w:r>
      <w:r w:rsidRPr="006D2C07">
        <w:rPr>
          <w:rFonts w:ascii="Times New Roman" w:hAnsi="Times New Roman" w:cs="Times New Roman"/>
          <w:sz w:val="20"/>
          <w:szCs w:val="20"/>
        </w:rPr>
        <w:t>. IZNOMĀTĀJS var liegt šādu piekrišanu, ja tam ir pamatots iemesls.</w:t>
      </w:r>
    </w:p>
    <w:p w14:paraId="4DDFD1DC" w14:textId="5AFD818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7.2.</w:t>
      </w:r>
      <w:r w:rsidR="00B066ED">
        <w:rPr>
          <w:rFonts w:ascii="Times New Roman" w:hAnsi="Times New Roman" w:cs="Times New Roman"/>
          <w:sz w:val="20"/>
          <w:szCs w:val="20"/>
        </w:rPr>
        <w:t xml:space="preserve"> </w:t>
      </w:r>
      <w:r w:rsidRPr="006D2C07">
        <w:rPr>
          <w:rFonts w:ascii="Times New Roman" w:hAnsi="Times New Roman" w:cs="Times New Roman"/>
          <w:sz w:val="20"/>
          <w:szCs w:val="20"/>
        </w:rPr>
        <w:t>Ja Līguma Speciālo noteikumu 6.</w:t>
      </w:r>
      <w:r w:rsidR="00B066ED">
        <w:rPr>
          <w:rFonts w:ascii="Times New Roman" w:hAnsi="Times New Roman" w:cs="Times New Roman"/>
          <w:sz w:val="20"/>
          <w:szCs w:val="20"/>
        </w:rPr>
        <w:t>sadaļā</w:t>
      </w:r>
      <w:r w:rsidRPr="006D2C07">
        <w:rPr>
          <w:rFonts w:ascii="Times New Roman" w:hAnsi="Times New Roman" w:cs="Times New Roman"/>
          <w:sz w:val="20"/>
          <w:szCs w:val="20"/>
        </w:rPr>
        <w:t xml:space="preserve"> noteiktajam </w:t>
      </w:r>
      <w:r w:rsidR="00A314BF"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izmantošanas mērķim atbilstošas saimnieciskās darbības veikšanai ir nepieciešamas attiecīgas licences vai atļaujas, NOMNIEKAM ir pienākums, pašam sedzot izdevumus, uzņemoties risku un pieliekot pūles, saņemt visas saimnieciskās darbības veikšanai </w:t>
      </w:r>
      <w:r w:rsidR="00A314BF" w:rsidRPr="006D2C07">
        <w:rPr>
          <w:rFonts w:ascii="Times New Roman" w:hAnsi="Times New Roman" w:cs="Times New Roman"/>
          <w:sz w:val="20"/>
          <w:szCs w:val="20"/>
        </w:rPr>
        <w:t xml:space="preserve">Īpašumā </w:t>
      </w:r>
      <w:r w:rsidRPr="006D2C07">
        <w:rPr>
          <w:rFonts w:ascii="Times New Roman" w:hAnsi="Times New Roman" w:cs="Times New Roman"/>
          <w:sz w:val="20"/>
          <w:szCs w:val="20"/>
        </w:rPr>
        <w:t xml:space="preserve">nepieciešamās licences un atļaujas (tajā skaitā arī licences un atļaujas iekārtu un aprīkojuma ekspluatācijai telpās), un izvietot nepieciešamās atļaujas un licences par tiesībām veikt uzņēmējdarbību </w:t>
      </w:r>
      <w:r w:rsidR="00A314BF" w:rsidRPr="006D2C07">
        <w:rPr>
          <w:rFonts w:ascii="Times New Roman" w:hAnsi="Times New Roman" w:cs="Times New Roman"/>
          <w:sz w:val="20"/>
          <w:szCs w:val="20"/>
        </w:rPr>
        <w:t>Īpašumā</w:t>
      </w:r>
      <w:r w:rsidRPr="006D2C07">
        <w:rPr>
          <w:rFonts w:ascii="Times New Roman" w:hAnsi="Times New Roman" w:cs="Times New Roman"/>
          <w:sz w:val="20"/>
          <w:szCs w:val="20"/>
        </w:rPr>
        <w:t xml:space="preserve">, ja to nosaka spēkā esošie normatīvie akti. Minētais pienākums attiecas arī uz iespējamo apstiprinājumu no attiecīgajām institūcijām par </w:t>
      </w:r>
      <w:r w:rsidR="00A314BF" w:rsidRPr="006D2C07">
        <w:rPr>
          <w:rFonts w:ascii="Times New Roman" w:hAnsi="Times New Roman" w:cs="Times New Roman"/>
          <w:sz w:val="20"/>
          <w:szCs w:val="20"/>
        </w:rPr>
        <w:t>Īpašumu</w:t>
      </w:r>
      <w:r w:rsidRPr="006D2C07">
        <w:rPr>
          <w:rFonts w:ascii="Times New Roman" w:hAnsi="Times New Roman" w:cs="Times New Roman"/>
          <w:sz w:val="20"/>
          <w:szCs w:val="20"/>
        </w:rPr>
        <w:t>, ka t</w:t>
      </w:r>
      <w:r w:rsidR="00A314BF" w:rsidRPr="006D2C07">
        <w:rPr>
          <w:rFonts w:ascii="Times New Roman" w:hAnsi="Times New Roman" w:cs="Times New Roman"/>
          <w:sz w:val="20"/>
          <w:szCs w:val="20"/>
        </w:rPr>
        <w:t>a</w:t>
      </w:r>
      <w:r w:rsidRPr="006D2C07">
        <w:rPr>
          <w:rFonts w:ascii="Times New Roman" w:hAnsi="Times New Roman" w:cs="Times New Roman"/>
          <w:sz w:val="20"/>
          <w:szCs w:val="20"/>
        </w:rPr>
        <w:t xml:space="preserve">s atbilst minētās darbības veikšanai. Ja šādas licences vai atļaujas netiek saņemtas, bet NOMNIEKS ir jau pieņēmis </w:t>
      </w:r>
      <w:r w:rsidR="00A314BF" w:rsidRPr="006D2C07">
        <w:rPr>
          <w:rFonts w:ascii="Times New Roman" w:hAnsi="Times New Roman" w:cs="Times New Roman"/>
          <w:sz w:val="20"/>
          <w:szCs w:val="20"/>
        </w:rPr>
        <w:t>Īpašumu</w:t>
      </w:r>
      <w:r w:rsidRPr="006D2C07">
        <w:rPr>
          <w:rFonts w:ascii="Times New Roman" w:hAnsi="Times New Roman" w:cs="Times New Roman"/>
          <w:sz w:val="20"/>
          <w:szCs w:val="20"/>
        </w:rPr>
        <w:t>, NOMNIEKS uzņemas visu risku un NOMNIEKAM nav tiesību izbeigt Līgumu vai izvirzīt jebkādas prasības pret INOMĀTĀJU par zaudējumu kompensāciju. Šādā gadījumā NOMNIEKAM ir tiesības vērsties pie IZNOMĀTĀJA, lai izbeigtu Līgumu, pusēm vienojoties. Šādā gadījumā līdz Līguma izbeigšanas dienai NOMNIEKAM ir pienācīgi jāpilda Līguma noteikumi.</w:t>
      </w:r>
    </w:p>
    <w:p w14:paraId="1E82CF3F" w14:textId="665472D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w:t>
      </w:r>
      <w:r w:rsidR="00606484">
        <w:rPr>
          <w:rFonts w:ascii="Times New Roman" w:hAnsi="Times New Roman" w:cs="Times New Roman"/>
          <w:sz w:val="20"/>
          <w:szCs w:val="20"/>
        </w:rPr>
        <w:t xml:space="preserve"> </w:t>
      </w:r>
      <w:r w:rsidRPr="006D2C07">
        <w:rPr>
          <w:rFonts w:ascii="Times New Roman" w:hAnsi="Times New Roman" w:cs="Times New Roman"/>
          <w:sz w:val="20"/>
          <w:szCs w:val="20"/>
        </w:rPr>
        <w:t>NOMNIEKA pienākumi:</w:t>
      </w:r>
    </w:p>
    <w:p w14:paraId="1B557410" w14:textId="296DBCBC" w:rsidR="00BD603A" w:rsidRPr="00BA6AEF" w:rsidRDefault="00BD603A" w:rsidP="00B26E0F">
      <w:pPr>
        <w:spacing w:after="0"/>
        <w:ind w:right="-257"/>
        <w:jc w:val="both"/>
        <w:rPr>
          <w:rFonts w:ascii="Times New Roman" w:hAnsi="Times New Roman" w:cs="Times New Roman"/>
          <w:sz w:val="20"/>
          <w:szCs w:val="20"/>
        </w:rPr>
      </w:pPr>
      <w:bookmarkStart w:id="9" w:name="_Hlk520455852"/>
      <w:r w:rsidRPr="00BA6AEF">
        <w:rPr>
          <w:rFonts w:ascii="Times New Roman" w:hAnsi="Times New Roman" w:cs="Times New Roman"/>
          <w:sz w:val="20"/>
          <w:szCs w:val="20"/>
        </w:rPr>
        <w:t>7.3.1.</w:t>
      </w:r>
      <w:r w:rsidR="00606484">
        <w:rPr>
          <w:rFonts w:ascii="Times New Roman" w:hAnsi="Times New Roman" w:cs="Times New Roman"/>
          <w:sz w:val="20"/>
          <w:szCs w:val="20"/>
        </w:rPr>
        <w:t xml:space="preserve"> </w:t>
      </w:r>
      <w:r w:rsidRPr="00BA6AEF">
        <w:rPr>
          <w:rFonts w:ascii="Times New Roman" w:hAnsi="Times New Roman" w:cs="Times New Roman"/>
          <w:sz w:val="20"/>
          <w:szCs w:val="20"/>
        </w:rPr>
        <w:t xml:space="preserve">lietot Zemesgabalu, ievērojot normatīvos aktus par zemes lietošanu un aizsardzību, kā arī </w:t>
      </w:r>
      <w:r w:rsidR="006C5202">
        <w:rPr>
          <w:rFonts w:ascii="Times New Roman" w:hAnsi="Times New Roman" w:cs="Times New Roman"/>
          <w:sz w:val="20"/>
          <w:szCs w:val="20"/>
        </w:rPr>
        <w:t xml:space="preserve">saskaņā ar Apsaimniekošanas programmu </w:t>
      </w:r>
      <w:r w:rsidRPr="00BA6AEF">
        <w:rPr>
          <w:rFonts w:ascii="Times New Roman" w:hAnsi="Times New Roman" w:cs="Times New Roman"/>
          <w:sz w:val="20"/>
          <w:szCs w:val="20"/>
        </w:rPr>
        <w:t>nodrošināt, lai Īpašumam piegulošā publiskā lietošanā esošā teritorija ir sakopta atbilstoši vietējās pašvaldības saistošo noteikumu prasībām par pašvaldības teritoriju un būvju uzturēšanu</w:t>
      </w:r>
      <w:r w:rsidR="00901855">
        <w:rPr>
          <w:rFonts w:ascii="Times New Roman" w:hAnsi="Times New Roman" w:cs="Times New Roman"/>
          <w:sz w:val="20"/>
          <w:szCs w:val="20"/>
        </w:rPr>
        <w:t>, ja to nosaka Apsaimniekošanas programma.</w:t>
      </w:r>
      <w:r w:rsidRPr="00BA6AEF">
        <w:rPr>
          <w:rFonts w:ascii="Times New Roman" w:hAnsi="Times New Roman" w:cs="Times New Roman"/>
          <w:sz w:val="20"/>
          <w:szCs w:val="20"/>
        </w:rPr>
        <w:t>;</w:t>
      </w:r>
    </w:p>
    <w:p w14:paraId="38524AED" w14:textId="15D01A35"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7.3.2. veikt Īpašuma ekspluatāciju, ievērojot spēkā esošos būvnormatīvus, nodrošinot nepieciešamās darbības, kas saistītas ar tā apsaimniekošanu, uzturēšanu, uzraudzību;</w:t>
      </w:r>
    </w:p>
    <w:p w14:paraId="48113A04"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7.3.3. godprātīgi pildīt savas Līgumā atrunātās saistības, precīzi un savlaicīgi norēķināties ar IZNOMĀTĀJU saskaņā ar Līguma noteikumiem;</w:t>
      </w:r>
    </w:p>
    <w:p w14:paraId="57EB9613"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7.3.4. uzturēt Īpašumu labā kārtībā, nepasliktinot tā tehnisko un vispārējo stāvokli visā Līguma darbības laikā;</w:t>
      </w:r>
    </w:p>
    <w:p w14:paraId="03E942F4"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 xml:space="preserve">7.3.5. nodrošināt ugunsdrošību reglamentējošos normatīvajos aktos noteikto par ugunsdrošību atbildīgo personu pienākumu izpildi, atbildēt par ugunsdrošību Īpašumā un Īpašuma ugunsdrošības inženiertehnisko sistēmu un aprīkojuma ekspluatāciju atbilstoši ražotāja tehnisko noteikumu un ugunsdrošību regulējošu normatīvo aktu prasībām. </w:t>
      </w:r>
    </w:p>
    <w:p w14:paraId="26BA3B45"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7.3.6.par saviem līdzekļiem nodrošināt Īpašuma sastāvā esošo būvju elektroinstalācijas, ūdens apgādes, kanalizācijas un siltumapgādes tīklu, vājstrāvas tīklu remontu un uzturēšanu kārtībā atbilstoši attiecīgo normatīvo aktu un institūciju prasībām un Apsaimniekošanas programmai;</w:t>
      </w:r>
    </w:p>
    <w:p w14:paraId="51809B7C"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7.3.7. būt materiāli atbildīgam par nelaimes gadījumiem, Īpašuma inženiertehnisko tīklu un komunikāciju bojājumiem, kas notiek Īpašumā NOMNIEKA, tā pilnvaroto personu, apmeklētāju, apakšnomnieku vai darbinieku vainas dēļ. Rakstiski informēt IZNOMĀTĀJU par NOMNIEKA pārstāvi, kurš NOMNIEKA vārdā pilnvarots rīkoties avāriju gadījumos, tajā skaitā ārpus darba laika;</w:t>
      </w:r>
    </w:p>
    <w:p w14:paraId="4DD9C095"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7.3.8. avārijas situācijas gadījumā nekavējoties par to informēt organizācijas, kas nodrošina attiecīgo komunikāciju apkopi un IZNOMĀTĀJA pārstāvi, un veikt neatliekamos pasākumus avārijas likvidēšanai;</w:t>
      </w:r>
    </w:p>
    <w:p w14:paraId="35BDFA7B"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7.3.9. ja Īpašuma bojāšana ir notikusi NOMNIEKA, tā pilnvaroto personu, apakšnomnieku, apmeklētāju vai darbinieku vainas, nolaidības vai rupjas neuzmanības dēļ, inženiertehnisko tīklu bojājumus likvidēt nekavējoties, pārējos – 14 (četrpadsmit) dienu laikā;</w:t>
      </w:r>
    </w:p>
    <w:p w14:paraId="543F1F2B" w14:textId="2AD6A52D"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7.3.10.</w:t>
      </w:r>
      <w:r w:rsidR="00C77BD3">
        <w:rPr>
          <w:rFonts w:ascii="Times New Roman" w:hAnsi="Times New Roman" w:cs="Times New Roman"/>
          <w:sz w:val="20"/>
          <w:szCs w:val="20"/>
        </w:rPr>
        <w:t xml:space="preserve"> </w:t>
      </w:r>
      <w:r w:rsidRPr="006D2C07">
        <w:rPr>
          <w:rFonts w:ascii="Times New Roman" w:hAnsi="Times New Roman" w:cs="Times New Roman"/>
          <w:sz w:val="20"/>
          <w:szCs w:val="20"/>
        </w:rPr>
        <w:t>nepieciešamības gadījumā veikt Īpašuma labiekārtošanu un Īpašuma sastāvā esošo Ēku, kā arī inženiertehnisko komunikāciju kārtējo (kosmētisko) remontu atbilstoši nomas mērķiem uz sava rēķina, ievērojot spēkā esošās būvniecības normas un noteikumus, pirms darbu uzsākšanas saskaņojot darbu apjomu un termiņus ar IZNOMĀTĀJU;</w:t>
      </w:r>
    </w:p>
    <w:p w14:paraId="149B9056"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7.3.11. bez kavēkļiem atļaut IZNOMĀTĀJAM vai tā pārstāvjiem veikt Īpašuma tehnisko pārbaudi ar NOMNIEKU iepriekš saskaņotā laikā, nodrošināt NOMNIEKA pārstāvja piedalīšanos pārbaudes akta sastādīšanā un parakstīšanā;</w:t>
      </w:r>
    </w:p>
    <w:p w14:paraId="2EFCF34F"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7.3.12. Īpašuma apgrūtinātas lietošanas gadījumā (piem., Komunālo pakalpojumu nesaņemšana) nekavējoties informēt IZNOMĀTĀJU par apgrūtinājuma raksturu un piedalīties apsekošanas akta sastādīšanā un parakstīšanā;</w:t>
      </w:r>
    </w:p>
    <w:p w14:paraId="390EDCCA"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 xml:space="preserve">7.3.13. pilnā apmērā apmaksāt izdevumus par darbiem, kas rada NOMNIEKAM papildus ērtības un, ko veicis IZNOMĀTĀJS ar NOMNIEKA piekrišanu vai pēc viņa lūguma, kā arī par darbiem, kurus IZNOMĀTĀJS veicis Īpašumā, lai novērsu </w:t>
      </w:r>
      <w:r w:rsidRPr="006D2C07">
        <w:rPr>
          <w:rFonts w:ascii="Times New Roman" w:hAnsi="Times New Roman" w:cs="Times New Roman"/>
          <w:sz w:val="20"/>
          <w:szCs w:val="20"/>
        </w:rPr>
        <w:lastRenderedPageBreak/>
        <w:t xml:space="preserve">NOMNIEKA darbības vai bezdarbības dēļ radušos vai iespējamos draudus cilvēku dzīvībai vai veselībai, trešās personas īpašumam vai Īpašumam.; </w:t>
      </w:r>
    </w:p>
    <w:p w14:paraId="0A3908FA"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7.3.14. segt IZNOMĀTĀJAM visus zaudējumus, kas radušies NOMNIEKA, tā pilnvaroto personu vai apakšnomnieku vainas vai neuzmanības dēļ;</w:t>
      </w:r>
    </w:p>
    <w:p w14:paraId="491A1F42"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7.3.15. veikt nepieciešamos pasākumus pret likumpārkāpumiem, kas vērsti pret Īpašumu;</w:t>
      </w:r>
    </w:p>
    <w:p w14:paraId="0A2E08E9" w14:textId="2F06EA40" w:rsidR="00BD603A" w:rsidRPr="00096654"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w:t>
      </w:r>
      <w:r w:rsidRPr="00096654">
        <w:rPr>
          <w:rFonts w:ascii="Times New Roman" w:hAnsi="Times New Roman" w:cs="Times New Roman"/>
          <w:sz w:val="20"/>
          <w:szCs w:val="20"/>
        </w:rPr>
        <w:t xml:space="preserve">.16. </w:t>
      </w:r>
      <w:r w:rsidR="00096654" w:rsidRPr="00096654">
        <w:rPr>
          <w:rFonts w:ascii="Times New Roman" w:hAnsi="Times New Roman" w:cs="Times New Roman"/>
          <w:sz w:val="20"/>
          <w:szCs w:val="20"/>
        </w:rPr>
        <w:t xml:space="preserve">ievērot IZNOMĀTĀJA instrukcijas </w:t>
      </w:r>
      <w:bookmarkStart w:id="10" w:name="_Hlk25680426"/>
      <w:r w:rsidR="00096654" w:rsidRPr="00096654">
        <w:rPr>
          <w:rFonts w:ascii="Times New Roman" w:hAnsi="Times New Roman" w:cs="Times New Roman"/>
          <w:sz w:val="20"/>
          <w:szCs w:val="20"/>
        </w:rPr>
        <w:t xml:space="preserve">“Rīcība gadījumos, kad konstatēta apsaimniekošanas problēma, avārijas situācija vai prettiesiska darbība lietotajā NĪ” </w:t>
      </w:r>
      <w:bookmarkEnd w:id="10"/>
      <w:r w:rsidR="00096654" w:rsidRPr="00096654">
        <w:rPr>
          <w:rFonts w:ascii="Times New Roman" w:hAnsi="Times New Roman" w:cs="Times New Roman"/>
          <w:sz w:val="20"/>
          <w:szCs w:val="20"/>
        </w:rPr>
        <w:t>(Līguma 4.pielikums) noteikumus</w:t>
      </w:r>
      <w:r w:rsidR="00096654" w:rsidRPr="00096654">
        <w:rPr>
          <w:rFonts w:ascii="Times New Roman" w:hAnsi="Times New Roman" w:cs="Times New Roman"/>
          <w:color w:val="FF0000"/>
          <w:sz w:val="20"/>
          <w:szCs w:val="20"/>
        </w:rPr>
        <w:t xml:space="preserve"> </w:t>
      </w:r>
      <w:r w:rsidR="00096654" w:rsidRPr="00096654">
        <w:rPr>
          <w:rFonts w:ascii="Times New Roman" w:hAnsi="Times New Roman" w:cs="Times New Roman"/>
          <w:sz w:val="20"/>
          <w:szCs w:val="20"/>
        </w:rPr>
        <w:t>un IZNOMĀTĀJA noteikumus “Nekustamo īpašumu iekšējās kārtības noteikumi”(Līguma 5.pielikums). NOMNIEKS ar minēto instrukciju un noteikumiem ir iepazinies un atzīst tos par sev saistošiem;</w:t>
      </w:r>
      <w:r w:rsidRPr="00096654">
        <w:rPr>
          <w:rFonts w:ascii="Times New Roman" w:hAnsi="Times New Roman" w:cs="Times New Roman"/>
          <w:sz w:val="20"/>
          <w:szCs w:val="20"/>
        </w:rPr>
        <w:t xml:space="preserve"> </w:t>
      </w:r>
    </w:p>
    <w:p w14:paraId="231895A2" w14:textId="1829A83D" w:rsidR="003273BF" w:rsidRPr="006D2C07" w:rsidRDefault="00BD603A" w:rsidP="00B26E0F">
      <w:pPr>
        <w:spacing w:after="0"/>
        <w:ind w:right="-257"/>
        <w:jc w:val="both"/>
        <w:rPr>
          <w:rFonts w:ascii="Times New Roman" w:hAnsi="Times New Roman" w:cs="Times New Roman"/>
          <w:sz w:val="20"/>
          <w:szCs w:val="20"/>
        </w:rPr>
      </w:pPr>
      <w:r w:rsidRPr="00096654">
        <w:rPr>
          <w:rFonts w:ascii="Times New Roman" w:hAnsi="Times New Roman" w:cs="Times New Roman"/>
          <w:sz w:val="20"/>
          <w:szCs w:val="20"/>
        </w:rPr>
        <w:t>7.3.17.</w:t>
      </w:r>
      <w:r w:rsidR="00B20B9E">
        <w:rPr>
          <w:rFonts w:ascii="Times New Roman" w:hAnsi="Times New Roman" w:cs="Times New Roman"/>
          <w:sz w:val="20"/>
          <w:szCs w:val="20"/>
        </w:rPr>
        <w:t xml:space="preserve"> </w:t>
      </w:r>
      <w:r w:rsidRPr="00096654">
        <w:rPr>
          <w:rFonts w:ascii="Times New Roman" w:hAnsi="Times New Roman" w:cs="Times New Roman"/>
          <w:sz w:val="20"/>
          <w:szCs w:val="20"/>
        </w:rPr>
        <w:t>Īpašumā ievērot tīrību un kārtību;</w:t>
      </w:r>
    </w:p>
    <w:p w14:paraId="01312A2B" w14:textId="4467631B"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7.3.1</w:t>
      </w:r>
      <w:r w:rsidR="00BD603A" w:rsidRPr="006D2C07">
        <w:rPr>
          <w:rFonts w:ascii="Times New Roman" w:hAnsi="Times New Roman" w:cs="Times New Roman"/>
          <w:sz w:val="20"/>
          <w:szCs w:val="20"/>
        </w:rPr>
        <w:t>8</w:t>
      </w:r>
      <w:r w:rsidRPr="006D2C07">
        <w:rPr>
          <w:rFonts w:ascii="Times New Roman" w:hAnsi="Times New Roman" w:cs="Times New Roman"/>
          <w:sz w:val="20"/>
          <w:szCs w:val="20"/>
        </w:rPr>
        <w:t>.</w:t>
      </w:r>
      <w:r w:rsidR="00B20B9E">
        <w:rPr>
          <w:rFonts w:ascii="Times New Roman" w:hAnsi="Times New Roman" w:cs="Times New Roman"/>
          <w:sz w:val="20"/>
          <w:szCs w:val="20"/>
        </w:rPr>
        <w:t xml:space="preserve"> </w:t>
      </w:r>
      <w:r w:rsidRPr="006D2C07">
        <w:rPr>
          <w:rFonts w:ascii="Times New Roman" w:hAnsi="Times New Roman" w:cs="Times New Roman"/>
          <w:sz w:val="20"/>
          <w:szCs w:val="20"/>
        </w:rPr>
        <w:t xml:space="preserve">ja atbilstoši Līguma Speciālajos noteikumos norādītajam Īpašums ir kultūras piemineklis, Līguma darbības laikā ievērot spēkā esošos normatīvos aktus kultūras pieminekļu aizsardzības jomā un </w:t>
      </w:r>
      <w:bookmarkStart w:id="11" w:name="_Hlk25679377"/>
      <w:r w:rsidR="00844FCC" w:rsidRPr="00A106F7">
        <w:rPr>
          <w:rFonts w:ascii="Times New Roman" w:hAnsi="Times New Roman" w:cs="Times New Roman"/>
          <w:sz w:val="20"/>
          <w:szCs w:val="20"/>
        </w:rPr>
        <w:t>Nacionālās kultūras mantojuma pārvaldes</w:t>
      </w:r>
      <w:bookmarkEnd w:id="11"/>
      <w:r w:rsidR="00844FCC" w:rsidRPr="000A1178">
        <w:rPr>
          <w:rFonts w:ascii="Times New Roman" w:hAnsi="Times New Roman" w:cs="Times New Roman"/>
          <w:sz w:val="20"/>
          <w:szCs w:val="20"/>
        </w:rPr>
        <w:t xml:space="preserve"> </w:t>
      </w:r>
      <w:r w:rsidRPr="006D2C07">
        <w:rPr>
          <w:rFonts w:ascii="Times New Roman" w:hAnsi="Times New Roman" w:cs="Times New Roman"/>
          <w:sz w:val="20"/>
          <w:szCs w:val="20"/>
        </w:rPr>
        <w:t>norādījumus par kultūras pieminekļu izmantošanu un saglabāšanu.</w:t>
      </w:r>
    </w:p>
    <w:p w14:paraId="562B5D94" w14:textId="1E24B20E" w:rsidR="003273BF" w:rsidRPr="006D2C07" w:rsidRDefault="003273BF" w:rsidP="00B26E0F">
      <w:pPr>
        <w:spacing w:after="0"/>
        <w:ind w:right="-257"/>
        <w:jc w:val="both"/>
        <w:rPr>
          <w:rFonts w:ascii="Times New Roman" w:hAnsi="Times New Roman" w:cs="Times New Roman"/>
          <w:sz w:val="20"/>
          <w:szCs w:val="20"/>
        </w:rPr>
      </w:pPr>
      <w:bookmarkStart w:id="12" w:name="_Hlk520455990"/>
      <w:bookmarkEnd w:id="9"/>
      <w:r w:rsidRPr="006D2C07">
        <w:rPr>
          <w:rFonts w:ascii="Times New Roman" w:hAnsi="Times New Roman" w:cs="Times New Roman"/>
          <w:sz w:val="20"/>
          <w:szCs w:val="20"/>
        </w:rPr>
        <w:t>7.4.</w:t>
      </w:r>
      <w:r w:rsidR="00715BEF">
        <w:rPr>
          <w:rFonts w:ascii="Times New Roman" w:hAnsi="Times New Roman" w:cs="Times New Roman"/>
          <w:sz w:val="20"/>
          <w:szCs w:val="20"/>
        </w:rPr>
        <w:t xml:space="preserve"> </w:t>
      </w:r>
      <w:r w:rsidRPr="006D2C07">
        <w:rPr>
          <w:rFonts w:ascii="Times New Roman" w:hAnsi="Times New Roman" w:cs="Times New Roman"/>
          <w:sz w:val="20"/>
          <w:szCs w:val="20"/>
        </w:rPr>
        <w:t>NOMNIEKA tiesības:</w:t>
      </w:r>
    </w:p>
    <w:p w14:paraId="58B1EC2E" w14:textId="361D74C8"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7.4.1.</w:t>
      </w:r>
      <w:r w:rsidR="00715BEF">
        <w:rPr>
          <w:rFonts w:ascii="Times New Roman" w:hAnsi="Times New Roman" w:cs="Times New Roman"/>
          <w:sz w:val="20"/>
          <w:szCs w:val="20"/>
        </w:rPr>
        <w:t xml:space="preserve"> </w:t>
      </w:r>
      <w:r w:rsidRPr="006D2C07">
        <w:rPr>
          <w:rFonts w:ascii="Times New Roman" w:hAnsi="Times New Roman" w:cs="Times New Roman"/>
          <w:sz w:val="20"/>
          <w:szCs w:val="20"/>
        </w:rPr>
        <w:t xml:space="preserve">netraucēti lietot </w:t>
      </w:r>
      <w:r w:rsidR="00BD603A" w:rsidRPr="006D2C07">
        <w:rPr>
          <w:rFonts w:ascii="Times New Roman" w:hAnsi="Times New Roman" w:cs="Times New Roman"/>
          <w:sz w:val="20"/>
          <w:szCs w:val="20"/>
        </w:rPr>
        <w:t>Īpašumu</w:t>
      </w:r>
      <w:r w:rsidRPr="006D2C07">
        <w:rPr>
          <w:rFonts w:ascii="Times New Roman" w:hAnsi="Times New Roman" w:cs="Times New Roman"/>
          <w:sz w:val="20"/>
          <w:szCs w:val="20"/>
        </w:rPr>
        <w:t>, ja t</w:t>
      </w:r>
      <w:r w:rsidR="00BD603A" w:rsidRPr="006D2C07">
        <w:rPr>
          <w:rFonts w:ascii="Times New Roman" w:hAnsi="Times New Roman" w:cs="Times New Roman"/>
          <w:sz w:val="20"/>
          <w:szCs w:val="20"/>
        </w:rPr>
        <w:t>a</w:t>
      </w:r>
      <w:r w:rsidRPr="006D2C07">
        <w:rPr>
          <w:rFonts w:ascii="Times New Roman" w:hAnsi="Times New Roman" w:cs="Times New Roman"/>
          <w:sz w:val="20"/>
          <w:szCs w:val="20"/>
        </w:rPr>
        <w:t xml:space="preserve">s tiek ekspluatēts atbilstoši vispārpieņemtajām normām un Līguma noteikumiem, </w:t>
      </w:r>
    </w:p>
    <w:p w14:paraId="3CBE77DA" w14:textId="5172E828"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7.4.2.</w:t>
      </w:r>
      <w:r w:rsidR="00715BEF">
        <w:rPr>
          <w:rFonts w:ascii="Times New Roman" w:hAnsi="Times New Roman" w:cs="Times New Roman"/>
          <w:sz w:val="20"/>
          <w:szCs w:val="20"/>
        </w:rPr>
        <w:t xml:space="preserve"> </w:t>
      </w:r>
      <w:r w:rsidRPr="006D2C07">
        <w:rPr>
          <w:rFonts w:ascii="Times New Roman" w:hAnsi="Times New Roman" w:cs="Times New Roman"/>
          <w:sz w:val="20"/>
          <w:szCs w:val="20"/>
        </w:rPr>
        <w:t xml:space="preserve">prasīt IZNOMĀTĀJAM neuzskaitīt Nomas maksu un Papildu maksājumus par laika periodu, kamēr </w:t>
      </w:r>
      <w:r w:rsidR="00BD603A" w:rsidRPr="006D2C07">
        <w:rPr>
          <w:rFonts w:ascii="Times New Roman" w:hAnsi="Times New Roman" w:cs="Times New Roman"/>
          <w:sz w:val="20"/>
          <w:szCs w:val="20"/>
        </w:rPr>
        <w:t xml:space="preserve">Īpašums </w:t>
      </w:r>
      <w:r w:rsidRPr="006D2C07">
        <w:rPr>
          <w:rFonts w:ascii="Times New Roman" w:hAnsi="Times New Roman" w:cs="Times New Roman"/>
          <w:sz w:val="20"/>
          <w:szCs w:val="20"/>
        </w:rPr>
        <w:t xml:space="preserve">nav izmantojams, ja IZNOMĀTĀJA vainas dēļ </w:t>
      </w:r>
      <w:r w:rsidR="00BD603A" w:rsidRPr="006D2C07">
        <w:rPr>
          <w:rFonts w:ascii="Times New Roman" w:hAnsi="Times New Roman" w:cs="Times New Roman"/>
          <w:sz w:val="20"/>
          <w:szCs w:val="20"/>
        </w:rPr>
        <w:t xml:space="preserve">Īpašums </w:t>
      </w:r>
      <w:r w:rsidRPr="006D2C07">
        <w:rPr>
          <w:rFonts w:ascii="Times New Roman" w:hAnsi="Times New Roman" w:cs="Times New Roman"/>
          <w:sz w:val="20"/>
          <w:szCs w:val="20"/>
        </w:rPr>
        <w:t>vai t</w:t>
      </w:r>
      <w:r w:rsidR="00BD603A" w:rsidRPr="006D2C07">
        <w:rPr>
          <w:rFonts w:ascii="Times New Roman" w:hAnsi="Times New Roman" w:cs="Times New Roman"/>
          <w:sz w:val="20"/>
          <w:szCs w:val="20"/>
        </w:rPr>
        <w:t>ā</w:t>
      </w:r>
      <w:r w:rsidRPr="006D2C07">
        <w:rPr>
          <w:rFonts w:ascii="Times New Roman" w:hAnsi="Times New Roman" w:cs="Times New Roman"/>
          <w:sz w:val="20"/>
          <w:szCs w:val="20"/>
        </w:rPr>
        <w:t xml:space="preserve"> daļa kļūst pilnībā neizmantojama Līgumā paredzētajiem mērķiem.</w:t>
      </w:r>
    </w:p>
    <w:p w14:paraId="7208C98C" w14:textId="1E6C83B6"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7.5.</w:t>
      </w:r>
      <w:r w:rsidR="00715BEF">
        <w:rPr>
          <w:rFonts w:ascii="Times New Roman" w:hAnsi="Times New Roman" w:cs="Times New Roman"/>
          <w:sz w:val="20"/>
          <w:szCs w:val="20"/>
        </w:rPr>
        <w:t xml:space="preserve"> </w:t>
      </w:r>
      <w:r w:rsidRPr="006D2C07">
        <w:rPr>
          <w:rFonts w:ascii="Times New Roman" w:hAnsi="Times New Roman" w:cs="Times New Roman"/>
          <w:sz w:val="20"/>
          <w:szCs w:val="20"/>
        </w:rPr>
        <w:t>NOMNIEKS nav tiesīgs:</w:t>
      </w:r>
    </w:p>
    <w:p w14:paraId="5628FA84" w14:textId="0518726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7.5.1.</w:t>
      </w:r>
      <w:r w:rsidR="00715BEF">
        <w:rPr>
          <w:rFonts w:ascii="Times New Roman" w:hAnsi="Times New Roman" w:cs="Times New Roman"/>
          <w:sz w:val="20"/>
          <w:szCs w:val="20"/>
        </w:rPr>
        <w:t xml:space="preserve"> </w:t>
      </w:r>
      <w:r w:rsidRPr="006D2C07">
        <w:rPr>
          <w:rFonts w:ascii="Times New Roman" w:hAnsi="Times New Roman" w:cs="Times New Roman"/>
          <w:sz w:val="20"/>
          <w:szCs w:val="20"/>
        </w:rPr>
        <w:t xml:space="preserve">veikt </w:t>
      </w:r>
      <w:r w:rsidR="00BD603A"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pārbūvi, pārplānošanu, izbūvi un ierīču pārtaisi bez projekta dokumentācijas rakstiskas saskaņošanas ar IZNOMĀTĀJU un attiecīgajām valsts un pašvaldību iestādēm un papildu vienošanās noslēgšanas pie Līguma;</w:t>
      </w:r>
    </w:p>
    <w:p w14:paraId="7D1F8120" w14:textId="4D5EB49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7.5.2.</w:t>
      </w:r>
      <w:r w:rsidR="00CB2CC5">
        <w:rPr>
          <w:rFonts w:ascii="Times New Roman" w:hAnsi="Times New Roman" w:cs="Times New Roman"/>
          <w:sz w:val="20"/>
          <w:szCs w:val="20"/>
        </w:rPr>
        <w:t xml:space="preserve"> </w:t>
      </w:r>
      <w:r w:rsidRPr="006D2C07">
        <w:rPr>
          <w:rFonts w:ascii="Times New Roman" w:hAnsi="Times New Roman" w:cs="Times New Roman"/>
          <w:sz w:val="20"/>
          <w:szCs w:val="20"/>
        </w:rPr>
        <w:t xml:space="preserve">ieķīlāt nomas tiesības vai kā citādi izmantot darījumos ar </w:t>
      </w:r>
      <w:proofErr w:type="spellStart"/>
      <w:r w:rsidRPr="006D2C07">
        <w:rPr>
          <w:rFonts w:ascii="Times New Roman" w:hAnsi="Times New Roman" w:cs="Times New Roman"/>
          <w:sz w:val="20"/>
          <w:szCs w:val="20"/>
        </w:rPr>
        <w:t>trešām</w:t>
      </w:r>
      <w:proofErr w:type="spellEnd"/>
      <w:r w:rsidRPr="006D2C07">
        <w:rPr>
          <w:rFonts w:ascii="Times New Roman" w:hAnsi="Times New Roman" w:cs="Times New Roman"/>
          <w:sz w:val="20"/>
          <w:szCs w:val="20"/>
        </w:rPr>
        <w:t xml:space="preserve"> personām;</w:t>
      </w:r>
    </w:p>
    <w:p w14:paraId="3CA9AD66" w14:textId="01743DC5"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7.5.3.</w:t>
      </w:r>
      <w:r w:rsidR="00CB2CC5">
        <w:rPr>
          <w:rFonts w:ascii="Times New Roman" w:hAnsi="Times New Roman" w:cs="Times New Roman"/>
          <w:sz w:val="20"/>
          <w:szCs w:val="20"/>
        </w:rPr>
        <w:t xml:space="preserve"> </w:t>
      </w:r>
      <w:r w:rsidRPr="006D2C07">
        <w:rPr>
          <w:rFonts w:ascii="Times New Roman" w:hAnsi="Times New Roman" w:cs="Times New Roman"/>
          <w:sz w:val="20"/>
          <w:szCs w:val="20"/>
        </w:rPr>
        <w:t xml:space="preserve">pirms Līguma termiņa beigām atstāt </w:t>
      </w:r>
      <w:r w:rsidR="00BD603A" w:rsidRPr="006D2C07">
        <w:rPr>
          <w:rFonts w:ascii="Times New Roman" w:hAnsi="Times New Roman" w:cs="Times New Roman"/>
          <w:sz w:val="20"/>
          <w:szCs w:val="20"/>
        </w:rPr>
        <w:t>Īpašumu</w:t>
      </w:r>
      <w:r w:rsidRPr="006D2C07">
        <w:rPr>
          <w:rFonts w:ascii="Times New Roman" w:hAnsi="Times New Roman" w:cs="Times New Roman"/>
          <w:sz w:val="20"/>
          <w:szCs w:val="20"/>
        </w:rPr>
        <w:t>, nenododot t</w:t>
      </w:r>
      <w:r w:rsidR="00BD603A" w:rsidRPr="006D2C07">
        <w:rPr>
          <w:rFonts w:ascii="Times New Roman" w:hAnsi="Times New Roman" w:cs="Times New Roman"/>
          <w:sz w:val="20"/>
          <w:szCs w:val="20"/>
        </w:rPr>
        <w:t>o</w:t>
      </w:r>
      <w:r w:rsidRPr="006D2C07">
        <w:rPr>
          <w:rFonts w:ascii="Times New Roman" w:hAnsi="Times New Roman" w:cs="Times New Roman"/>
          <w:sz w:val="20"/>
          <w:szCs w:val="20"/>
        </w:rPr>
        <w:t xml:space="preserve"> IZNOMĀTĀJAM ar Nodošanas aktu;</w:t>
      </w:r>
    </w:p>
    <w:p w14:paraId="546DF6CC" w14:textId="494768FE" w:rsidR="003273BF" w:rsidRPr="00A106F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7.5.4.</w:t>
      </w:r>
      <w:r w:rsidR="00CB2CC5">
        <w:rPr>
          <w:rFonts w:ascii="Times New Roman" w:hAnsi="Times New Roman" w:cs="Times New Roman"/>
          <w:sz w:val="20"/>
          <w:szCs w:val="20"/>
        </w:rPr>
        <w:t xml:space="preserve"> </w:t>
      </w:r>
      <w:r w:rsidRPr="006D2C07">
        <w:rPr>
          <w:rFonts w:ascii="Times New Roman" w:hAnsi="Times New Roman" w:cs="Times New Roman"/>
          <w:sz w:val="20"/>
          <w:szCs w:val="20"/>
        </w:rPr>
        <w:t xml:space="preserve">pieprasīt atlīdzību par jebkādu Būvdarbu, izmaiņu vai uzlabojumu veikšanu </w:t>
      </w:r>
      <w:r w:rsidR="00BD603A" w:rsidRPr="006D2C07">
        <w:rPr>
          <w:rFonts w:ascii="Times New Roman" w:hAnsi="Times New Roman" w:cs="Times New Roman"/>
          <w:sz w:val="20"/>
          <w:szCs w:val="20"/>
        </w:rPr>
        <w:t>Īpašumā</w:t>
      </w:r>
      <w:r w:rsidRPr="006D2C07">
        <w:rPr>
          <w:rFonts w:ascii="Times New Roman" w:hAnsi="Times New Roman" w:cs="Times New Roman"/>
          <w:sz w:val="20"/>
          <w:szCs w:val="20"/>
        </w:rPr>
        <w:t xml:space="preserve">, izņemot, ja kapitālieguldījumu veikšanas pienākums bijis paredzēts </w:t>
      </w:r>
      <w:r w:rsidR="00BD603A"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nomas tiesību izsoles noteikumos vai Līguma darbības laikā to veikšanu rakstiski saskaņojis IZNOMĀTĀJS</w:t>
      </w:r>
      <w:r w:rsidRPr="00A106F7">
        <w:rPr>
          <w:rFonts w:ascii="Times New Roman" w:hAnsi="Times New Roman" w:cs="Times New Roman"/>
          <w:sz w:val="20"/>
          <w:szCs w:val="20"/>
        </w:rPr>
        <w:t xml:space="preserve">, </w:t>
      </w:r>
      <w:r w:rsidR="00844FCC" w:rsidRPr="00A106F7">
        <w:rPr>
          <w:rFonts w:ascii="Times New Roman" w:hAnsi="Times New Roman" w:cs="Times New Roman"/>
          <w:sz w:val="20"/>
          <w:szCs w:val="20"/>
        </w:rPr>
        <w:t xml:space="preserve">Līgumā paredzēta kārtība, kādā NOMNIEKAM tiek atlīdzināti </w:t>
      </w:r>
      <w:r w:rsidR="00747FAF">
        <w:rPr>
          <w:rFonts w:ascii="Times New Roman" w:hAnsi="Times New Roman" w:cs="Times New Roman"/>
          <w:sz w:val="20"/>
          <w:szCs w:val="20"/>
        </w:rPr>
        <w:t>Īpašumam</w:t>
      </w:r>
      <w:r w:rsidR="00844FCC" w:rsidRPr="00A106F7">
        <w:rPr>
          <w:rFonts w:ascii="Times New Roman" w:hAnsi="Times New Roman" w:cs="Times New Roman"/>
          <w:sz w:val="20"/>
          <w:szCs w:val="20"/>
        </w:rPr>
        <w:t xml:space="preserve"> veiktie izdevumi vai noslēgta  papildus vienošanās pie Līguma par kārtību, kādā NOMNIEKAM tiek atlīdzināti </w:t>
      </w:r>
      <w:r w:rsidR="008636C0">
        <w:rPr>
          <w:rFonts w:ascii="Times New Roman" w:hAnsi="Times New Roman" w:cs="Times New Roman"/>
          <w:sz w:val="20"/>
          <w:szCs w:val="20"/>
        </w:rPr>
        <w:t>Ī</w:t>
      </w:r>
      <w:r w:rsidR="00747FAF">
        <w:rPr>
          <w:rFonts w:ascii="Times New Roman" w:hAnsi="Times New Roman" w:cs="Times New Roman"/>
          <w:sz w:val="20"/>
          <w:szCs w:val="20"/>
        </w:rPr>
        <w:t>pašumam</w:t>
      </w:r>
      <w:r w:rsidR="00844FCC" w:rsidRPr="00A106F7">
        <w:rPr>
          <w:rFonts w:ascii="Times New Roman" w:hAnsi="Times New Roman" w:cs="Times New Roman"/>
          <w:sz w:val="20"/>
          <w:szCs w:val="20"/>
        </w:rPr>
        <w:t xml:space="preserve"> veiktie izdevumi</w:t>
      </w:r>
      <w:r w:rsidRPr="00A106F7">
        <w:rPr>
          <w:rFonts w:ascii="Times New Roman" w:hAnsi="Times New Roman" w:cs="Times New Roman"/>
          <w:sz w:val="20"/>
          <w:szCs w:val="20"/>
        </w:rPr>
        <w:t xml:space="preserve">. </w:t>
      </w:r>
    </w:p>
    <w:p w14:paraId="19A1DAA9" w14:textId="66F373E0" w:rsidR="003273BF" w:rsidRPr="00A106F7" w:rsidRDefault="003273BF" w:rsidP="00B26E0F">
      <w:pPr>
        <w:spacing w:after="0"/>
        <w:ind w:right="-257"/>
        <w:jc w:val="both"/>
        <w:rPr>
          <w:rFonts w:ascii="Times New Roman" w:hAnsi="Times New Roman" w:cs="Times New Roman"/>
          <w:sz w:val="20"/>
          <w:szCs w:val="20"/>
        </w:rPr>
      </w:pPr>
      <w:bookmarkStart w:id="13" w:name="_Hlk520456022"/>
      <w:bookmarkEnd w:id="12"/>
      <w:r w:rsidRPr="00A106F7">
        <w:rPr>
          <w:rFonts w:ascii="Times New Roman" w:hAnsi="Times New Roman" w:cs="Times New Roman"/>
          <w:sz w:val="20"/>
          <w:szCs w:val="20"/>
        </w:rPr>
        <w:t>7.6.</w:t>
      </w:r>
      <w:r w:rsidR="008636C0">
        <w:rPr>
          <w:rFonts w:ascii="Times New Roman" w:hAnsi="Times New Roman" w:cs="Times New Roman"/>
          <w:sz w:val="20"/>
          <w:szCs w:val="20"/>
        </w:rPr>
        <w:t xml:space="preserve"> </w:t>
      </w:r>
      <w:r w:rsidRPr="00A106F7">
        <w:rPr>
          <w:rFonts w:ascii="Times New Roman" w:hAnsi="Times New Roman" w:cs="Times New Roman"/>
          <w:sz w:val="20"/>
          <w:szCs w:val="20"/>
        </w:rPr>
        <w:t>IZNOMĀTAJA tiesības:</w:t>
      </w:r>
    </w:p>
    <w:p w14:paraId="714E441B" w14:textId="4EBA9958" w:rsidR="003273BF" w:rsidRPr="006D2C07" w:rsidRDefault="003273BF" w:rsidP="00B26E0F">
      <w:pPr>
        <w:spacing w:after="0"/>
        <w:ind w:right="-257"/>
        <w:jc w:val="both"/>
        <w:rPr>
          <w:rFonts w:ascii="Times New Roman" w:hAnsi="Times New Roman" w:cs="Times New Roman"/>
          <w:sz w:val="20"/>
          <w:szCs w:val="20"/>
        </w:rPr>
      </w:pPr>
      <w:r w:rsidRPr="00A106F7">
        <w:rPr>
          <w:rFonts w:ascii="Times New Roman" w:hAnsi="Times New Roman" w:cs="Times New Roman"/>
          <w:sz w:val="20"/>
          <w:szCs w:val="20"/>
        </w:rPr>
        <w:t>7.6.1.</w:t>
      </w:r>
      <w:r w:rsidR="008636C0">
        <w:rPr>
          <w:rFonts w:ascii="Times New Roman" w:hAnsi="Times New Roman" w:cs="Times New Roman"/>
          <w:sz w:val="20"/>
          <w:szCs w:val="20"/>
        </w:rPr>
        <w:t xml:space="preserve"> </w:t>
      </w:r>
      <w:r w:rsidRPr="00A106F7">
        <w:rPr>
          <w:rFonts w:ascii="Times New Roman" w:hAnsi="Times New Roman" w:cs="Times New Roman"/>
          <w:sz w:val="20"/>
          <w:szCs w:val="20"/>
        </w:rPr>
        <w:t>briesmu gadījumos (ugunsgrēks, eksplozija, applūdināšana</w:t>
      </w:r>
      <w:r w:rsidRPr="006D2C07">
        <w:rPr>
          <w:rFonts w:ascii="Times New Roman" w:hAnsi="Times New Roman" w:cs="Times New Roman"/>
          <w:sz w:val="20"/>
          <w:szCs w:val="20"/>
        </w:rPr>
        <w:t xml:space="preserve"> u.c.) ieiet </w:t>
      </w:r>
      <w:r w:rsidR="00BD603A" w:rsidRPr="006D2C07">
        <w:rPr>
          <w:rFonts w:ascii="Times New Roman" w:hAnsi="Times New Roman" w:cs="Times New Roman"/>
          <w:sz w:val="20"/>
          <w:szCs w:val="20"/>
        </w:rPr>
        <w:t xml:space="preserve">Īpašumā </w:t>
      </w:r>
      <w:r w:rsidRPr="006D2C07">
        <w:rPr>
          <w:rFonts w:ascii="Times New Roman" w:hAnsi="Times New Roman" w:cs="Times New Roman"/>
          <w:sz w:val="20"/>
          <w:szCs w:val="20"/>
        </w:rPr>
        <w:t xml:space="preserve">jebkurā diennakts laikā. NOMNIEKAM ir jārūpējas par to, lai </w:t>
      </w:r>
      <w:r w:rsidR="00BD603A" w:rsidRPr="006D2C07">
        <w:rPr>
          <w:rFonts w:ascii="Times New Roman" w:hAnsi="Times New Roman" w:cs="Times New Roman"/>
          <w:sz w:val="20"/>
          <w:szCs w:val="20"/>
        </w:rPr>
        <w:t xml:space="preserve">Īpašums </w:t>
      </w:r>
      <w:r w:rsidRPr="006D2C07">
        <w:rPr>
          <w:rFonts w:ascii="Times New Roman" w:hAnsi="Times New Roman" w:cs="Times New Roman"/>
          <w:sz w:val="20"/>
          <w:szCs w:val="20"/>
        </w:rPr>
        <w:t>būtu pieejams arī tā prombūtnes laikā. IZNOMĀTĀJAM ir tiesības regulāri veikt</w:t>
      </w:r>
      <w:r w:rsidR="00BD603A" w:rsidRPr="006D2C07">
        <w:rPr>
          <w:rFonts w:ascii="Times New Roman" w:hAnsi="Times New Roman" w:cs="Times New Roman"/>
          <w:sz w:val="20"/>
          <w:szCs w:val="20"/>
        </w:rPr>
        <w:t xml:space="preserve"> </w:t>
      </w:r>
      <w:r w:rsidRPr="006D2C07">
        <w:rPr>
          <w:rFonts w:ascii="Times New Roman" w:hAnsi="Times New Roman" w:cs="Times New Roman"/>
          <w:sz w:val="20"/>
          <w:szCs w:val="20"/>
        </w:rPr>
        <w:t>Īpašuma apsekošanu, iepriekš par to informējot NOMNIEKU;</w:t>
      </w:r>
    </w:p>
    <w:p w14:paraId="6297C148" w14:textId="0A4BE9F0"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7.6.2.</w:t>
      </w:r>
      <w:r w:rsidR="00246969">
        <w:rPr>
          <w:rFonts w:ascii="Times New Roman" w:hAnsi="Times New Roman" w:cs="Times New Roman"/>
          <w:sz w:val="20"/>
          <w:szCs w:val="20"/>
        </w:rPr>
        <w:t xml:space="preserve"> </w:t>
      </w:r>
      <w:r w:rsidRPr="006D2C07">
        <w:rPr>
          <w:rFonts w:ascii="Times New Roman" w:hAnsi="Times New Roman" w:cs="Times New Roman"/>
          <w:sz w:val="20"/>
          <w:szCs w:val="20"/>
        </w:rPr>
        <w:t xml:space="preserve">sākot ar Nomas termiņa pēdējām 180 (viens simts astoņdesmit) dienām, apmeklēt </w:t>
      </w:r>
      <w:r w:rsidR="00BD603A"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 xml:space="preserve">NOMNIEKA darba laikā kopā ar personām, kas vēlas </w:t>
      </w:r>
      <w:r w:rsidR="00BD603A"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nomāt, saskaņojot to ar NOMNIEKU ne mazāk kā divas Darba dienas pirms apmeklējuma;</w:t>
      </w:r>
    </w:p>
    <w:p w14:paraId="72DEE28F" w14:textId="2BC0692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7.6.3.</w:t>
      </w:r>
      <w:r w:rsidR="00246969">
        <w:rPr>
          <w:rFonts w:ascii="Times New Roman" w:hAnsi="Times New Roman" w:cs="Times New Roman"/>
          <w:sz w:val="20"/>
          <w:szCs w:val="20"/>
        </w:rPr>
        <w:t xml:space="preserve"> </w:t>
      </w:r>
      <w:r w:rsidRPr="006D2C07">
        <w:rPr>
          <w:rFonts w:ascii="Times New Roman" w:hAnsi="Times New Roman" w:cs="Times New Roman"/>
          <w:sz w:val="20"/>
          <w:szCs w:val="20"/>
        </w:rPr>
        <w:t xml:space="preserve">saskaņā ar spēkā esošiem normatīviem aktiem un Līgumu veikt remontdarbus un nepieciešamos būvniecības pasākumus, lai novērstu briesmas vai avārijas sekas </w:t>
      </w:r>
      <w:r w:rsidR="00727BA8" w:rsidRPr="006D2C07">
        <w:rPr>
          <w:rFonts w:ascii="Times New Roman" w:hAnsi="Times New Roman" w:cs="Times New Roman"/>
          <w:sz w:val="20"/>
          <w:szCs w:val="20"/>
        </w:rPr>
        <w:t>Īpašumā</w:t>
      </w:r>
      <w:r w:rsidRPr="006D2C07">
        <w:rPr>
          <w:rFonts w:ascii="Times New Roman" w:hAnsi="Times New Roman" w:cs="Times New Roman"/>
          <w:sz w:val="20"/>
          <w:szCs w:val="20"/>
        </w:rPr>
        <w:t xml:space="preserve">. NOMNIEKS nevar veicamos pasākumus nedz aizkavēt, nedz paildzināt, un NOMNIEKAM ir jāpacieš šie darbi, kā arī pēc attiecīga IZNOMĀTĀJA pieprasījuma saņemšanas jāatbrīvo </w:t>
      </w:r>
      <w:r w:rsidR="00727BA8" w:rsidRPr="006D2C07">
        <w:rPr>
          <w:rFonts w:ascii="Times New Roman" w:hAnsi="Times New Roman" w:cs="Times New Roman"/>
          <w:sz w:val="20"/>
          <w:szCs w:val="20"/>
        </w:rPr>
        <w:t xml:space="preserve">Īpašums </w:t>
      </w:r>
      <w:r w:rsidRPr="006D2C07">
        <w:rPr>
          <w:rFonts w:ascii="Times New Roman" w:hAnsi="Times New Roman" w:cs="Times New Roman"/>
          <w:sz w:val="20"/>
          <w:szCs w:val="20"/>
        </w:rPr>
        <w:t>līdz avārijas/briesmu novēršanai, neprasot zaudējumu segšanu no IZNOMĀTĀJA. Pretējā gadījumā viņam ir jāatlīdzina IZNOMĀTĀJAM un trešajām personām šajā sakarā radušās izmaksas un nodarītie zaudējumi;</w:t>
      </w:r>
    </w:p>
    <w:p w14:paraId="6BA68E5E" w14:textId="540EC0D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7.6.4.</w:t>
      </w:r>
      <w:r w:rsidR="00CC79CB">
        <w:rPr>
          <w:rFonts w:ascii="Times New Roman" w:hAnsi="Times New Roman" w:cs="Times New Roman"/>
          <w:sz w:val="20"/>
          <w:szCs w:val="20"/>
        </w:rPr>
        <w:t xml:space="preserve"> </w:t>
      </w:r>
      <w:r w:rsidRPr="006D2C07">
        <w:rPr>
          <w:rFonts w:ascii="Times New Roman" w:hAnsi="Times New Roman" w:cs="Times New Roman"/>
          <w:sz w:val="20"/>
          <w:szCs w:val="20"/>
        </w:rPr>
        <w:t xml:space="preserve">ja NOMNIEKA darbības vai bezdarbības dēļ, lietojot </w:t>
      </w:r>
      <w:r w:rsidR="00727BA8" w:rsidRPr="006D2C07">
        <w:rPr>
          <w:rFonts w:ascii="Times New Roman" w:hAnsi="Times New Roman" w:cs="Times New Roman"/>
          <w:sz w:val="20"/>
          <w:szCs w:val="20"/>
        </w:rPr>
        <w:t>Īpašumu</w:t>
      </w:r>
      <w:r w:rsidRPr="006D2C07">
        <w:rPr>
          <w:rFonts w:ascii="Times New Roman" w:hAnsi="Times New Roman" w:cs="Times New Roman"/>
          <w:sz w:val="20"/>
          <w:szCs w:val="20"/>
        </w:rPr>
        <w:t xml:space="preserve">, ir radušies vai var rasties draudi cilvēku dzīvībai vai veselībai, trešās personas īpašumam vai Īpašumam, nekavējoties veikt </w:t>
      </w:r>
      <w:r w:rsidR="00727BA8" w:rsidRPr="006D2C07">
        <w:rPr>
          <w:rFonts w:ascii="Times New Roman" w:hAnsi="Times New Roman" w:cs="Times New Roman"/>
          <w:sz w:val="20"/>
          <w:szCs w:val="20"/>
        </w:rPr>
        <w:t xml:space="preserve">Īpašumā </w:t>
      </w:r>
      <w:r w:rsidRPr="006D2C07">
        <w:rPr>
          <w:rFonts w:ascii="Times New Roman" w:hAnsi="Times New Roman" w:cs="Times New Roman"/>
          <w:sz w:val="20"/>
          <w:szCs w:val="20"/>
        </w:rPr>
        <w:t xml:space="preserve">nepieciešamos remontdarbus bez darbu veikšanas termiņu saskaņošanas ar NOMNIEKU, un pēc šo darbu veikšanas, pieprasīt NOMNIEKAM segt visus ar tiem saistītos IZNOMĀTĀJA izdevumus. </w:t>
      </w:r>
    </w:p>
    <w:p w14:paraId="6FB0A741" w14:textId="4548A6D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7.6.5.</w:t>
      </w:r>
      <w:r w:rsidR="007911EF">
        <w:rPr>
          <w:rFonts w:ascii="Times New Roman" w:hAnsi="Times New Roman" w:cs="Times New Roman"/>
          <w:sz w:val="20"/>
          <w:szCs w:val="20"/>
        </w:rPr>
        <w:t xml:space="preserve"> </w:t>
      </w:r>
      <w:r w:rsidRPr="006D2C07">
        <w:rPr>
          <w:rFonts w:ascii="Times New Roman" w:hAnsi="Times New Roman" w:cs="Times New Roman"/>
          <w:sz w:val="20"/>
          <w:szCs w:val="20"/>
        </w:rPr>
        <w:t xml:space="preserve">uzsākt, veikt un pabeigt būvdarbus Īpašumā, iepriekš informējot NOMNIEKU par darbu izpildes termiņiem, ja šie darbi varētu traucēt NOMNIEKAM izmantot </w:t>
      </w:r>
      <w:r w:rsidR="00BD603A" w:rsidRPr="006D2C07">
        <w:rPr>
          <w:rFonts w:ascii="Times New Roman" w:hAnsi="Times New Roman" w:cs="Times New Roman"/>
          <w:sz w:val="20"/>
          <w:szCs w:val="20"/>
        </w:rPr>
        <w:t>Īpašumu</w:t>
      </w:r>
      <w:r w:rsidRPr="006D2C07">
        <w:rPr>
          <w:rFonts w:ascii="Times New Roman" w:hAnsi="Times New Roman" w:cs="Times New Roman"/>
          <w:sz w:val="20"/>
          <w:szCs w:val="20"/>
        </w:rPr>
        <w:t>.</w:t>
      </w:r>
    </w:p>
    <w:p w14:paraId="670D533C" w14:textId="1F905E23"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7.7.</w:t>
      </w:r>
      <w:r w:rsidR="006E52A8">
        <w:rPr>
          <w:rFonts w:ascii="Times New Roman" w:hAnsi="Times New Roman" w:cs="Times New Roman"/>
          <w:sz w:val="20"/>
          <w:szCs w:val="20"/>
        </w:rPr>
        <w:t xml:space="preserve"> </w:t>
      </w:r>
      <w:r w:rsidRPr="006D2C07">
        <w:rPr>
          <w:rFonts w:ascii="Times New Roman" w:hAnsi="Times New Roman" w:cs="Times New Roman"/>
          <w:sz w:val="20"/>
          <w:szCs w:val="20"/>
        </w:rPr>
        <w:t>IZNOMĀTAJA pienākumi:</w:t>
      </w:r>
    </w:p>
    <w:p w14:paraId="053F10EC" w14:textId="1BAF112E"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7.7.1.</w:t>
      </w:r>
      <w:r w:rsidR="006E52A8">
        <w:rPr>
          <w:rFonts w:ascii="Times New Roman" w:hAnsi="Times New Roman" w:cs="Times New Roman"/>
          <w:sz w:val="20"/>
          <w:szCs w:val="20"/>
        </w:rPr>
        <w:t xml:space="preserve"> </w:t>
      </w:r>
      <w:r w:rsidRPr="006D2C07">
        <w:rPr>
          <w:rFonts w:ascii="Times New Roman" w:hAnsi="Times New Roman" w:cs="Times New Roman"/>
          <w:sz w:val="20"/>
          <w:szCs w:val="20"/>
        </w:rPr>
        <w:t xml:space="preserve">netraucēt NOMNIEKAM lietot </w:t>
      </w:r>
      <w:r w:rsidR="00BD603A" w:rsidRPr="006D2C07">
        <w:rPr>
          <w:rFonts w:ascii="Times New Roman" w:hAnsi="Times New Roman" w:cs="Times New Roman"/>
          <w:sz w:val="20"/>
          <w:szCs w:val="20"/>
        </w:rPr>
        <w:t>Īpašumu</w:t>
      </w:r>
      <w:r w:rsidRPr="006D2C07">
        <w:rPr>
          <w:rFonts w:ascii="Times New Roman" w:hAnsi="Times New Roman" w:cs="Times New Roman"/>
          <w:sz w:val="20"/>
          <w:szCs w:val="20"/>
        </w:rPr>
        <w:t>, palīgierīces, labierīcības un citas iekārtas, ja t</w:t>
      </w:r>
      <w:r w:rsidR="00BD603A" w:rsidRPr="006D2C07">
        <w:rPr>
          <w:rFonts w:ascii="Times New Roman" w:hAnsi="Times New Roman" w:cs="Times New Roman"/>
          <w:sz w:val="20"/>
          <w:szCs w:val="20"/>
        </w:rPr>
        <w:t>ie</w:t>
      </w:r>
      <w:r w:rsidRPr="006D2C07">
        <w:rPr>
          <w:rFonts w:ascii="Times New Roman" w:hAnsi="Times New Roman" w:cs="Times New Roman"/>
          <w:sz w:val="20"/>
          <w:szCs w:val="20"/>
        </w:rPr>
        <w:t xml:space="preserve"> tiek ekspluatēt</w:t>
      </w:r>
      <w:r w:rsidR="00BD603A" w:rsidRPr="006D2C07">
        <w:rPr>
          <w:rFonts w:ascii="Times New Roman" w:hAnsi="Times New Roman" w:cs="Times New Roman"/>
          <w:sz w:val="20"/>
          <w:szCs w:val="20"/>
        </w:rPr>
        <w:t>i</w:t>
      </w:r>
      <w:r w:rsidRPr="006D2C07">
        <w:rPr>
          <w:rFonts w:ascii="Times New Roman" w:hAnsi="Times New Roman" w:cs="Times New Roman"/>
          <w:sz w:val="20"/>
          <w:szCs w:val="20"/>
        </w:rPr>
        <w:t xml:space="preserve"> atbilstoši vispārpieņemtajām normām un Līguma noteikumiem;</w:t>
      </w:r>
    </w:p>
    <w:p w14:paraId="5F78E554" w14:textId="075E819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7.7.2.</w:t>
      </w:r>
      <w:r w:rsidR="006E52A8">
        <w:rPr>
          <w:rFonts w:ascii="Times New Roman" w:hAnsi="Times New Roman" w:cs="Times New Roman"/>
          <w:sz w:val="20"/>
          <w:szCs w:val="20"/>
        </w:rPr>
        <w:t xml:space="preserve"> </w:t>
      </w:r>
      <w:r w:rsidRPr="006D2C07">
        <w:rPr>
          <w:rFonts w:ascii="Times New Roman" w:hAnsi="Times New Roman" w:cs="Times New Roman"/>
          <w:sz w:val="20"/>
          <w:szCs w:val="20"/>
        </w:rPr>
        <w:t>nodrošināt NOMNIEKU ar visiem Komunālajiem un Apsaimniekošanas programmā norādītajiem apsaimniekošanas pakalpojumiem, kurus saskaņā ar Līgumu nodrošina IZNOMĀTĀJS;</w:t>
      </w:r>
    </w:p>
    <w:p w14:paraId="3C02BF2D" w14:textId="2229C2C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7.7.3.</w:t>
      </w:r>
      <w:r w:rsidR="006E52A8">
        <w:rPr>
          <w:rFonts w:ascii="Times New Roman" w:hAnsi="Times New Roman" w:cs="Times New Roman"/>
          <w:sz w:val="20"/>
          <w:szCs w:val="20"/>
        </w:rPr>
        <w:t xml:space="preserve"> </w:t>
      </w:r>
      <w:r w:rsidRPr="006D2C07">
        <w:rPr>
          <w:rFonts w:ascii="Times New Roman" w:hAnsi="Times New Roman" w:cs="Times New Roman"/>
          <w:sz w:val="20"/>
          <w:szCs w:val="20"/>
        </w:rPr>
        <w:t xml:space="preserve">atjaunot </w:t>
      </w:r>
      <w:r w:rsidR="00BD603A"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 xml:space="preserve">sākotnējā stāvoklī un novērst bojājumus, kas radušies </w:t>
      </w:r>
      <w:r w:rsidR="00BD603A" w:rsidRPr="006D2C07">
        <w:rPr>
          <w:rFonts w:ascii="Times New Roman" w:hAnsi="Times New Roman" w:cs="Times New Roman"/>
          <w:sz w:val="20"/>
          <w:szCs w:val="20"/>
        </w:rPr>
        <w:t xml:space="preserve">Īpašumam </w:t>
      </w:r>
      <w:r w:rsidRPr="006D2C07">
        <w:rPr>
          <w:rFonts w:ascii="Times New Roman" w:hAnsi="Times New Roman" w:cs="Times New Roman"/>
          <w:sz w:val="20"/>
          <w:szCs w:val="20"/>
        </w:rPr>
        <w:t>sakarā ar ēkas konstrukciju vai inženiertehnisko tīklu avārijām</w:t>
      </w:r>
      <w:r w:rsidR="0022705B" w:rsidRPr="006D2C07">
        <w:rPr>
          <w:rFonts w:ascii="Times New Roman" w:hAnsi="Times New Roman" w:cs="Times New Roman"/>
          <w:sz w:val="20"/>
          <w:szCs w:val="20"/>
        </w:rPr>
        <w:t xml:space="preserve"> </w:t>
      </w:r>
      <w:r w:rsidRPr="006D2C07">
        <w:rPr>
          <w:rFonts w:ascii="Times New Roman" w:hAnsi="Times New Roman" w:cs="Times New Roman"/>
          <w:sz w:val="20"/>
          <w:szCs w:val="20"/>
        </w:rPr>
        <w:t>no NOMNIEKA neatkarīgu apstākļu dēļ</w:t>
      </w:r>
      <w:r w:rsidR="0022705B" w:rsidRPr="006D2C07">
        <w:rPr>
          <w:rFonts w:ascii="Times New Roman" w:hAnsi="Times New Roman" w:cs="Times New Roman"/>
          <w:sz w:val="20"/>
          <w:szCs w:val="20"/>
        </w:rPr>
        <w:t>.</w:t>
      </w:r>
    </w:p>
    <w:bookmarkEnd w:id="13"/>
    <w:p w14:paraId="506CFE42" w14:textId="77777777" w:rsidR="003273BF" w:rsidRPr="006D2C07" w:rsidRDefault="003273BF" w:rsidP="00B26E0F">
      <w:pPr>
        <w:spacing w:after="0"/>
        <w:ind w:right="-257"/>
        <w:jc w:val="both"/>
        <w:rPr>
          <w:rFonts w:ascii="Times New Roman" w:hAnsi="Times New Roman" w:cs="Times New Roman"/>
          <w:sz w:val="20"/>
          <w:szCs w:val="20"/>
        </w:rPr>
      </w:pPr>
    </w:p>
    <w:p w14:paraId="00630CD0" w14:textId="77777777" w:rsidR="003273BF" w:rsidRPr="006D2C07" w:rsidRDefault="003273BF" w:rsidP="00B26E0F">
      <w:pPr>
        <w:spacing w:after="0"/>
        <w:ind w:right="-257"/>
        <w:jc w:val="both"/>
        <w:rPr>
          <w:rFonts w:ascii="Times New Roman" w:hAnsi="Times New Roman" w:cs="Times New Roman"/>
          <w:sz w:val="20"/>
          <w:szCs w:val="20"/>
        </w:rPr>
      </w:pPr>
    </w:p>
    <w:p w14:paraId="72EF2B13" w14:textId="4FE817F1"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8.</w:t>
      </w:r>
      <w:r w:rsidR="006E52A8">
        <w:rPr>
          <w:rFonts w:ascii="Times New Roman" w:hAnsi="Times New Roman" w:cs="Times New Roman"/>
          <w:b/>
          <w:sz w:val="20"/>
          <w:szCs w:val="20"/>
        </w:rPr>
        <w:t xml:space="preserve"> </w:t>
      </w:r>
      <w:r w:rsidRPr="006D2C07">
        <w:rPr>
          <w:rFonts w:ascii="Times New Roman" w:hAnsi="Times New Roman" w:cs="Times New Roman"/>
          <w:b/>
          <w:sz w:val="20"/>
          <w:szCs w:val="20"/>
        </w:rPr>
        <w:t>Drošība</w:t>
      </w:r>
    </w:p>
    <w:p w14:paraId="5C547BDA" w14:textId="33FDFE46"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8.1.</w:t>
      </w:r>
      <w:r w:rsidR="006E52A8">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NOMNIEKAM ir pienākums ievērot vispārējās ēku/būvju ekspluatācijas, sanitārās prasības/noteikumus, nodrošināt </w:t>
      </w:r>
      <w:r w:rsidR="0022705B" w:rsidRPr="006D2C07">
        <w:rPr>
          <w:rFonts w:ascii="Times New Roman" w:hAnsi="Times New Roman" w:cs="Times New Roman"/>
          <w:sz w:val="20"/>
          <w:szCs w:val="20"/>
        </w:rPr>
        <w:t xml:space="preserve">Īpašumā </w:t>
      </w:r>
      <w:r w:rsidRPr="006D2C07">
        <w:rPr>
          <w:rFonts w:ascii="Times New Roman" w:hAnsi="Times New Roman" w:cs="Times New Roman"/>
          <w:sz w:val="20"/>
          <w:szCs w:val="20"/>
        </w:rPr>
        <w:t xml:space="preserve">ugunsdrošību reglamentējošos normatīvajos aktos noteikto pienākumu izpildi, un atbildēt par ugunsdrošību </w:t>
      </w:r>
      <w:r w:rsidR="0022705B" w:rsidRPr="006D2C07">
        <w:rPr>
          <w:rFonts w:ascii="Times New Roman" w:hAnsi="Times New Roman" w:cs="Times New Roman"/>
          <w:sz w:val="20"/>
          <w:szCs w:val="20"/>
        </w:rPr>
        <w:t>Īpašumā</w:t>
      </w:r>
      <w:r w:rsidRPr="006D2C07">
        <w:rPr>
          <w:rFonts w:ascii="Times New Roman" w:hAnsi="Times New Roman" w:cs="Times New Roman"/>
          <w:sz w:val="20"/>
          <w:szCs w:val="20"/>
        </w:rPr>
        <w:t>.</w:t>
      </w:r>
    </w:p>
    <w:p w14:paraId="30203D7A" w14:textId="41C1B97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8.2.</w:t>
      </w:r>
      <w:r w:rsidR="00F3116D">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NOMNIEKS nedrīkst traucēt ugunsdrošības instalāciju visa veida kontroli un pārbaudes (tostarp periodisko pārbaužu veikšanu). </w:t>
      </w:r>
    </w:p>
    <w:p w14:paraId="5FE33EA5" w14:textId="615A69C8"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lastRenderedPageBreak/>
        <w:t>8.3.</w:t>
      </w:r>
      <w:r w:rsidR="00F3116D">
        <w:rPr>
          <w:rFonts w:ascii="Times New Roman" w:hAnsi="Times New Roman" w:cs="Times New Roman"/>
          <w:sz w:val="20"/>
          <w:szCs w:val="20"/>
        </w:rPr>
        <w:t xml:space="preserve"> </w:t>
      </w:r>
      <w:r w:rsidRPr="006D2C07">
        <w:rPr>
          <w:rFonts w:ascii="Times New Roman" w:hAnsi="Times New Roman" w:cs="Times New Roman"/>
          <w:sz w:val="20"/>
          <w:szCs w:val="20"/>
        </w:rPr>
        <w:t>Ugunsdrošības punktiem un elektroinstalācijas kārbām vienmēr jābūt pieejamām un redzamām.</w:t>
      </w:r>
    </w:p>
    <w:p w14:paraId="2BE72B2A" w14:textId="5C2A8B7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8.4.</w:t>
      </w:r>
      <w:r w:rsidR="00F3116D">
        <w:rPr>
          <w:rFonts w:ascii="Times New Roman" w:hAnsi="Times New Roman" w:cs="Times New Roman"/>
          <w:sz w:val="20"/>
          <w:szCs w:val="20"/>
        </w:rPr>
        <w:t xml:space="preserve"> </w:t>
      </w:r>
      <w:r w:rsidRPr="006D2C07">
        <w:rPr>
          <w:rFonts w:ascii="Times New Roman" w:hAnsi="Times New Roman" w:cs="Times New Roman"/>
          <w:sz w:val="20"/>
          <w:szCs w:val="20"/>
        </w:rPr>
        <w:t>NOMNIEKAM ir pienākums veikt attiecīgus pasākumus, lai novērstu kaitīgo grauzēju un kukaiņu vairošanos.</w:t>
      </w:r>
    </w:p>
    <w:p w14:paraId="5E6FC153" w14:textId="2DA8D7AE"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8.5.</w:t>
      </w:r>
      <w:r w:rsidR="00F3116D">
        <w:rPr>
          <w:rFonts w:ascii="Times New Roman" w:hAnsi="Times New Roman" w:cs="Times New Roman"/>
          <w:sz w:val="20"/>
          <w:szCs w:val="20"/>
        </w:rPr>
        <w:t xml:space="preserve"> </w:t>
      </w:r>
      <w:r w:rsidRPr="006D2C07">
        <w:rPr>
          <w:rFonts w:ascii="Times New Roman" w:hAnsi="Times New Roman" w:cs="Times New Roman"/>
          <w:sz w:val="20"/>
          <w:szCs w:val="20"/>
        </w:rPr>
        <w:t xml:space="preserve">Krāni, ūdens ierīces un to aprīkojums, kas atrodas </w:t>
      </w:r>
      <w:r w:rsidR="0022705B" w:rsidRPr="006D2C07">
        <w:rPr>
          <w:rFonts w:ascii="Times New Roman" w:hAnsi="Times New Roman" w:cs="Times New Roman"/>
          <w:sz w:val="20"/>
          <w:szCs w:val="20"/>
        </w:rPr>
        <w:t>Īpašumā</w:t>
      </w:r>
      <w:r w:rsidRPr="006D2C07">
        <w:rPr>
          <w:rFonts w:ascii="Times New Roman" w:hAnsi="Times New Roman" w:cs="Times New Roman"/>
          <w:sz w:val="20"/>
          <w:szCs w:val="20"/>
        </w:rPr>
        <w:t>, NOMNIEKAM ir jāuztur nevainojamā kārtībā un nekavējoties jāremontē, lai novērstu jebkādus traucējumus.</w:t>
      </w:r>
    </w:p>
    <w:p w14:paraId="0058698B" w14:textId="46703F84"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8.6.</w:t>
      </w:r>
      <w:r w:rsidR="00D22909">
        <w:rPr>
          <w:rFonts w:ascii="Times New Roman" w:hAnsi="Times New Roman" w:cs="Times New Roman"/>
          <w:sz w:val="20"/>
          <w:szCs w:val="20"/>
        </w:rPr>
        <w:t xml:space="preserve"> </w:t>
      </w:r>
      <w:r w:rsidRPr="006D2C07">
        <w:rPr>
          <w:rFonts w:ascii="Times New Roman" w:hAnsi="Times New Roman" w:cs="Times New Roman"/>
          <w:sz w:val="20"/>
          <w:szCs w:val="20"/>
        </w:rPr>
        <w:t xml:space="preserve">Elektrības vadus un tehniskās instalācijas </w:t>
      </w:r>
      <w:r w:rsidR="0022705B" w:rsidRPr="006D2C07">
        <w:rPr>
          <w:rFonts w:ascii="Times New Roman" w:hAnsi="Times New Roman" w:cs="Times New Roman"/>
          <w:sz w:val="20"/>
          <w:szCs w:val="20"/>
        </w:rPr>
        <w:t xml:space="preserve">Īpašumā </w:t>
      </w:r>
      <w:r w:rsidRPr="006D2C07">
        <w:rPr>
          <w:rFonts w:ascii="Times New Roman" w:hAnsi="Times New Roman" w:cs="Times New Roman"/>
          <w:sz w:val="20"/>
          <w:szCs w:val="20"/>
        </w:rPr>
        <w:t>var izmantot tikai tiem paredzētajiem nolūkiem.</w:t>
      </w:r>
    </w:p>
    <w:p w14:paraId="5AD5AB8C" w14:textId="7E2B136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8.7.</w:t>
      </w:r>
      <w:r w:rsidR="00D22909">
        <w:rPr>
          <w:rFonts w:ascii="Times New Roman" w:hAnsi="Times New Roman" w:cs="Times New Roman"/>
          <w:sz w:val="20"/>
          <w:szCs w:val="20"/>
        </w:rPr>
        <w:t xml:space="preserve"> </w:t>
      </w:r>
      <w:r w:rsidRPr="006D2C07">
        <w:rPr>
          <w:rFonts w:ascii="Times New Roman" w:hAnsi="Times New Roman" w:cs="Times New Roman"/>
          <w:sz w:val="20"/>
          <w:szCs w:val="20"/>
        </w:rPr>
        <w:t>Nav atļauts mest kanalizāciju sistēmās jebkādas kodīgas, uzliesmojošas vai bīstamas vielas, vai jebko, kas varētu traucēt minētās sistēmas darbību.</w:t>
      </w:r>
    </w:p>
    <w:p w14:paraId="52230096" w14:textId="42AD1AA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8.8.</w:t>
      </w:r>
      <w:r w:rsidR="00D22909">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NOMNIEKS ir atbildīgs normatīvajos aktos noteiktā kārtībā par ugunsdrošības, elektrodrošības, drošības tehnikas un darba aizsardzības noteikumu ievērošanu </w:t>
      </w:r>
      <w:r w:rsidR="0022705B" w:rsidRPr="006D2C07">
        <w:rPr>
          <w:rFonts w:ascii="Times New Roman" w:hAnsi="Times New Roman" w:cs="Times New Roman"/>
          <w:sz w:val="20"/>
          <w:szCs w:val="20"/>
        </w:rPr>
        <w:t>Īpašumā</w:t>
      </w:r>
      <w:r w:rsidRPr="006D2C07">
        <w:rPr>
          <w:rFonts w:ascii="Times New Roman" w:hAnsi="Times New Roman" w:cs="Times New Roman"/>
          <w:sz w:val="20"/>
          <w:szCs w:val="20"/>
        </w:rPr>
        <w:t>.</w:t>
      </w:r>
    </w:p>
    <w:p w14:paraId="23DA63D8" w14:textId="4E76051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8.9.</w:t>
      </w:r>
      <w:r w:rsidR="00D22909">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NOMNIEKS ir materiāli atbildīgs par nelaimes gadījumiem, </w:t>
      </w:r>
      <w:r w:rsidR="0044198C" w:rsidRPr="006D2C07">
        <w:rPr>
          <w:rFonts w:ascii="Times New Roman" w:hAnsi="Times New Roman" w:cs="Times New Roman"/>
          <w:sz w:val="20"/>
          <w:szCs w:val="20"/>
        </w:rPr>
        <w:t>Ē</w:t>
      </w:r>
      <w:r w:rsidRPr="006D2C07">
        <w:rPr>
          <w:rFonts w:ascii="Times New Roman" w:hAnsi="Times New Roman" w:cs="Times New Roman"/>
          <w:sz w:val="20"/>
          <w:szCs w:val="20"/>
        </w:rPr>
        <w:t>kas, inženiertehnisko tīklu un komunikāciju bojājumiem, kas notiek</w:t>
      </w:r>
      <w:r w:rsidR="00E54986" w:rsidRPr="006D2C07">
        <w:rPr>
          <w:rFonts w:ascii="Times New Roman" w:hAnsi="Times New Roman" w:cs="Times New Roman"/>
          <w:sz w:val="20"/>
          <w:szCs w:val="20"/>
        </w:rPr>
        <w:t xml:space="preserve"> Īpašumā </w:t>
      </w:r>
      <w:r w:rsidRPr="006D2C07">
        <w:rPr>
          <w:rFonts w:ascii="Times New Roman" w:hAnsi="Times New Roman" w:cs="Times New Roman"/>
          <w:sz w:val="20"/>
          <w:szCs w:val="20"/>
        </w:rPr>
        <w:t>NOMNIEKA, tā pilnvaroto personu, darbinieku, apakšnomnieku vai apmeklētāju vainas dēļ.</w:t>
      </w:r>
    </w:p>
    <w:p w14:paraId="0C3517C9" w14:textId="7E1C0BD6" w:rsidR="00E54986"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8.10.</w:t>
      </w:r>
      <w:bookmarkStart w:id="14" w:name="_Hlk520456172"/>
      <w:r w:rsidR="00B87EC1">
        <w:rPr>
          <w:rFonts w:ascii="Times New Roman" w:hAnsi="Times New Roman" w:cs="Times New Roman"/>
          <w:sz w:val="20"/>
          <w:szCs w:val="20"/>
        </w:rPr>
        <w:t xml:space="preserve"> </w:t>
      </w:r>
      <w:r w:rsidRPr="006D2C07">
        <w:rPr>
          <w:rFonts w:ascii="Times New Roman" w:hAnsi="Times New Roman" w:cs="Times New Roman"/>
          <w:sz w:val="20"/>
          <w:szCs w:val="20"/>
        </w:rPr>
        <w:t>IZNOMĀTĀJS ir atbildīgs</w:t>
      </w:r>
      <w:r w:rsidR="00E54986" w:rsidRPr="006D2C07">
        <w:rPr>
          <w:rFonts w:ascii="Times New Roman" w:hAnsi="Times New Roman" w:cs="Times New Roman"/>
          <w:sz w:val="20"/>
          <w:szCs w:val="20"/>
        </w:rPr>
        <w:t xml:space="preserve"> par visu nodokļu, nodevu u.c. maksājumu samaksu, ar ko Īpašums tiek vai var tikt aplikts, ja spēkā esošajos normatīvajos aktos nav noteikts citādi un, ja šie maksājumi ir iekļauti Nomas maksā vai Papildu maksājumos.</w:t>
      </w:r>
    </w:p>
    <w:bookmarkEnd w:id="14"/>
    <w:p w14:paraId="6BDE23FA" w14:textId="16489C1D"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8.11.</w:t>
      </w:r>
      <w:r w:rsidR="00B87EC1">
        <w:rPr>
          <w:rFonts w:ascii="Times New Roman" w:hAnsi="Times New Roman" w:cs="Times New Roman"/>
          <w:sz w:val="20"/>
          <w:szCs w:val="20"/>
        </w:rPr>
        <w:t xml:space="preserve"> </w:t>
      </w:r>
      <w:r w:rsidRPr="006D2C07">
        <w:rPr>
          <w:rFonts w:ascii="Times New Roman" w:hAnsi="Times New Roman" w:cs="Times New Roman"/>
          <w:sz w:val="20"/>
          <w:szCs w:val="20"/>
        </w:rPr>
        <w:t>IZNOMĀTĀJS nav atbildīgs:</w:t>
      </w:r>
    </w:p>
    <w:p w14:paraId="4417233C" w14:textId="75D6410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8.11.1.</w:t>
      </w:r>
      <w:r w:rsidR="00B87EC1">
        <w:rPr>
          <w:rFonts w:ascii="Times New Roman" w:hAnsi="Times New Roman" w:cs="Times New Roman"/>
          <w:sz w:val="20"/>
          <w:szCs w:val="20"/>
        </w:rPr>
        <w:t xml:space="preserve"> </w:t>
      </w:r>
      <w:r w:rsidRPr="006D2C07">
        <w:rPr>
          <w:rFonts w:ascii="Times New Roman" w:hAnsi="Times New Roman" w:cs="Times New Roman"/>
          <w:sz w:val="20"/>
          <w:szCs w:val="20"/>
        </w:rPr>
        <w:t>par pārtraukumiem apgādē ar Komunāliem pakalpojumiem, ja šie pārtraukumi nav radušies IZNOMĀTĀJA vainas dēļ;</w:t>
      </w:r>
    </w:p>
    <w:p w14:paraId="46AF808D" w14:textId="6E4A44BB"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8.11.2.</w:t>
      </w:r>
      <w:r w:rsidR="00B87EC1">
        <w:rPr>
          <w:rFonts w:ascii="Times New Roman" w:hAnsi="Times New Roman" w:cs="Times New Roman"/>
          <w:sz w:val="20"/>
          <w:szCs w:val="20"/>
        </w:rPr>
        <w:t xml:space="preserve"> </w:t>
      </w:r>
      <w:r w:rsidRPr="006D2C07">
        <w:rPr>
          <w:rFonts w:ascii="Times New Roman" w:hAnsi="Times New Roman" w:cs="Times New Roman"/>
          <w:sz w:val="20"/>
          <w:szCs w:val="20"/>
        </w:rPr>
        <w:t xml:space="preserve">par IZNOMĀTĀJA, tā darbinieku darbību, bezdarbību vai nolaidību attiecībā uz </w:t>
      </w:r>
      <w:r w:rsidR="00E54986" w:rsidRPr="006D2C07">
        <w:rPr>
          <w:rFonts w:ascii="Times New Roman" w:hAnsi="Times New Roman" w:cs="Times New Roman"/>
          <w:sz w:val="20"/>
          <w:szCs w:val="20"/>
        </w:rPr>
        <w:t>Īpašumu</w:t>
      </w:r>
      <w:r w:rsidRPr="006D2C07">
        <w:rPr>
          <w:rFonts w:ascii="Times New Roman" w:hAnsi="Times New Roman" w:cs="Times New Roman"/>
          <w:sz w:val="20"/>
          <w:szCs w:val="20"/>
        </w:rPr>
        <w:t>, ja šādu darbību, bezdarbību vai nolaidību kompensē apdrošinātājs;</w:t>
      </w:r>
    </w:p>
    <w:p w14:paraId="55E36D33" w14:textId="3427D31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8.11.3.</w:t>
      </w:r>
      <w:r w:rsidR="00B87EC1">
        <w:rPr>
          <w:rFonts w:ascii="Times New Roman" w:hAnsi="Times New Roman" w:cs="Times New Roman"/>
          <w:sz w:val="20"/>
          <w:szCs w:val="20"/>
        </w:rPr>
        <w:t xml:space="preserve"> </w:t>
      </w:r>
      <w:r w:rsidRPr="006D2C07">
        <w:rPr>
          <w:rFonts w:ascii="Times New Roman" w:hAnsi="Times New Roman" w:cs="Times New Roman"/>
          <w:sz w:val="20"/>
          <w:szCs w:val="20"/>
        </w:rPr>
        <w:t xml:space="preserve">par NOMNIEKA īpašuma, kas atrodas </w:t>
      </w:r>
      <w:r w:rsidR="00E54986" w:rsidRPr="006D2C07">
        <w:rPr>
          <w:rFonts w:ascii="Times New Roman" w:hAnsi="Times New Roman" w:cs="Times New Roman"/>
          <w:sz w:val="20"/>
          <w:szCs w:val="20"/>
        </w:rPr>
        <w:t>Īpašumā</w:t>
      </w:r>
      <w:r w:rsidRPr="006D2C07">
        <w:rPr>
          <w:rFonts w:ascii="Times New Roman" w:hAnsi="Times New Roman" w:cs="Times New Roman"/>
          <w:sz w:val="20"/>
          <w:szCs w:val="20"/>
        </w:rPr>
        <w:t>, bojājumu vai pazušanu.</w:t>
      </w:r>
    </w:p>
    <w:p w14:paraId="10E11E6A" w14:textId="77777777" w:rsidR="003273BF" w:rsidRPr="006D2C07" w:rsidRDefault="003273BF" w:rsidP="00B26E0F">
      <w:pPr>
        <w:spacing w:after="0"/>
        <w:ind w:right="-257"/>
        <w:jc w:val="both"/>
        <w:rPr>
          <w:rFonts w:ascii="Times New Roman" w:hAnsi="Times New Roman" w:cs="Times New Roman"/>
          <w:sz w:val="20"/>
          <w:szCs w:val="20"/>
        </w:rPr>
      </w:pPr>
    </w:p>
    <w:p w14:paraId="275876AA" w14:textId="1FCCD3F0"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9.</w:t>
      </w:r>
      <w:r w:rsidR="00B87EC1">
        <w:rPr>
          <w:rFonts w:ascii="Times New Roman" w:hAnsi="Times New Roman" w:cs="Times New Roman"/>
          <w:b/>
          <w:sz w:val="20"/>
          <w:szCs w:val="20"/>
        </w:rPr>
        <w:t xml:space="preserve"> </w:t>
      </w:r>
      <w:r w:rsidRPr="006D2C07">
        <w:rPr>
          <w:rFonts w:ascii="Times New Roman" w:hAnsi="Times New Roman" w:cs="Times New Roman"/>
          <w:b/>
          <w:sz w:val="20"/>
          <w:szCs w:val="20"/>
        </w:rPr>
        <w:t>NOMNIEKA reklāma.</w:t>
      </w:r>
    </w:p>
    <w:p w14:paraId="07CD2D68" w14:textId="52946DD3"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9.1.</w:t>
      </w:r>
      <w:r w:rsidR="00B87EC1">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NOMNIEKAM ir tiesības uzstādīt konstrukcijas, papildinājumus, zīmes, veikt labojumus un uzstādīt objektus </w:t>
      </w:r>
      <w:r w:rsidR="00E54986" w:rsidRPr="006D2C07">
        <w:rPr>
          <w:rFonts w:ascii="Times New Roman" w:hAnsi="Times New Roman" w:cs="Times New Roman"/>
          <w:sz w:val="20"/>
          <w:szCs w:val="20"/>
        </w:rPr>
        <w:t xml:space="preserve">Īpašumā </w:t>
      </w:r>
      <w:r w:rsidRPr="006D2C07">
        <w:rPr>
          <w:rFonts w:ascii="Times New Roman" w:hAnsi="Times New Roman" w:cs="Times New Roman"/>
          <w:sz w:val="20"/>
          <w:szCs w:val="20"/>
        </w:rPr>
        <w:t>(iekšpusē un ārpusē), nodrošinot minēto objektu uzstādīšanas vietu sakārtošanu pēc šo konstrukciju un objektu noņemšanas. Šiem darbiem nepieciešama IZNOMĀTĀJA rakstiska piekrišana.</w:t>
      </w:r>
    </w:p>
    <w:p w14:paraId="6553937F" w14:textId="5C3DB3D1"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9.2. NOMNIEKA (tajā skaitā apakšnomnieka) reklāmas/</w:t>
      </w:r>
      <w:proofErr w:type="spellStart"/>
      <w:r w:rsidRPr="006D2C07">
        <w:rPr>
          <w:rFonts w:ascii="Times New Roman" w:hAnsi="Times New Roman" w:cs="Times New Roman"/>
          <w:sz w:val="20"/>
          <w:szCs w:val="20"/>
        </w:rPr>
        <w:t>izkārtnes</w:t>
      </w:r>
      <w:proofErr w:type="spellEnd"/>
      <w:r w:rsidRPr="006D2C07">
        <w:rPr>
          <w:rFonts w:ascii="Times New Roman" w:hAnsi="Times New Roman" w:cs="Times New Roman"/>
          <w:sz w:val="20"/>
          <w:szCs w:val="20"/>
        </w:rPr>
        <w:t xml:space="preserve"> izvietošana atļauta tikai pēc attiecīga līguma noslēgšanas ar IZNOMĀTĀJU.</w:t>
      </w:r>
    </w:p>
    <w:p w14:paraId="524E4920" w14:textId="77777777" w:rsidR="003273BF" w:rsidRPr="006D2C07" w:rsidRDefault="003273BF" w:rsidP="00B26E0F">
      <w:pPr>
        <w:spacing w:after="0"/>
        <w:ind w:right="-257"/>
        <w:jc w:val="both"/>
        <w:rPr>
          <w:rFonts w:ascii="Times New Roman" w:hAnsi="Times New Roman" w:cs="Times New Roman"/>
          <w:sz w:val="20"/>
          <w:szCs w:val="20"/>
        </w:rPr>
      </w:pPr>
    </w:p>
    <w:p w14:paraId="2058303C" w14:textId="0F4759D8"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10.</w:t>
      </w:r>
      <w:r w:rsidR="00AF7E7D">
        <w:rPr>
          <w:rFonts w:ascii="Times New Roman" w:hAnsi="Times New Roman" w:cs="Times New Roman"/>
          <w:b/>
          <w:sz w:val="20"/>
          <w:szCs w:val="20"/>
        </w:rPr>
        <w:t xml:space="preserve"> </w:t>
      </w:r>
      <w:r w:rsidRPr="006D2C07">
        <w:rPr>
          <w:rFonts w:ascii="Times New Roman" w:hAnsi="Times New Roman" w:cs="Times New Roman"/>
          <w:b/>
          <w:sz w:val="20"/>
          <w:szCs w:val="20"/>
        </w:rPr>
        <w:t>Kapitālieguldījumi.</w:t>
      </w:r>
    </w:p>
    <w:p w14:paraId="49675F53" w14:textId="162B4F5D" w:rsidR="002F1593" w:rsidRPr="009121C5"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10.1.</w:t>
      </w:r>
      <w:r w:rsidR="00AF7E7D">
        <w:rPr>
          <w:rFonts w:ascii="Times New Roman" w:hAnsi="Times New Roman" w:cs="Times New Roman"/>
          <w:sz w:val="20"/>
          <w:szCs w:val="20"/>
        </w:rPr>
        <w:t xml:space="preserve"> </w:t>
      </w:r>
      <w:r w:rsidRPr="006D2C07">
        <w:rPr>
          <w:rFonts w:ascii="Times New Roman" w:hAnsi="Times New Roman" w:cs="Times New Roman"/>
          <w:sz w:val="20"/>
          <w:szCs w:val="20"/>
        </w:rPr>
        <w:t xml:space="preserve">IZNOMĀTĀJS neatlīdzina NOMNIEKAM tā veiktos izdevumus </w:t>
      </w:r>
      <w:r w:rsidR="00E54986" w:rsidRPr="006D2C07">
        <w:rPr>
          <w:rFonts w:ascii="Times New Roman" w:hAnsi="Times New Roman" w:cs="Times New Roman"/>
          <w:sz w:val="20"/>
          <w:szCs w:val="20"/>
        </w:rPr>
        <w:t>Īpašumā</w:t>
      </w:r>
      <w:r w:rsidRPr="006D2C07">
        <w:rPr>
          <w:rFonts w:ascii="Times New Roman" w:hAnsi="Times New Roman" w:cs="Times New Roman"/>
          <w:sz w:val="20"/>
          <w:szCs w:val="20"/>
        </w:rPr>
        <w:t xml:space="preserve">, izņemot, ja kapitālieguldījumu veikšanas pienākums bijis paredzēts </w:t>
      </w:r>
      <w:r w:rsidR="00E54986"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nomas tiesību izsoles noteikumos vai Līguma darbības laikā to veikšanu rakstiski saskaņojis IZNOMĀTĀJS un Puses Līgumā vienojušās par ieguldījumu atlīdzināšanas kārtību, pie nosacījuma, ja NOMNIEKS labticīgi pildījis Līguma saistības</w:t>
      </w:r>
      <w:r w:rsidRPr="00C614A4">
        <w:rPr>
          <w:rFonts w:ascii="Times New Roman" w:hAnsi="Times New Roman" w:cs="Times New Roman"/>
          <w:sz w:val="20"/>
          <w:szCs w:val="20"/>
        </w:rPr>
        <w:t xml:space="preserve">. </w:t>
      </w:r>
      <w:bookmarkStart w:id="15" w:name="_Hlk31792954"/>
      <w:r w:rsidR="002F1593" w:rsidRPr="00C614A4">
        <w:rPr>
          <w:rFonts w:ascii="Times New Roman" w:hAnsi="Times New Roman" w:cs="Times New Roman"/>
          <w:sz w:val="20"/>
          <w:szCs w:val="20"/>
        </w:rPr>
        <w:t xml:space="preserve">Kārtība, kādā NOMNIEKAM tiks atlīdzināti veiktie ieguldījumi, ja tas paredzēts </w:t>
      </w:r>
      <w:r w:rsidR="00EC003A" w:rsidRPr="00C614A4">
        <w:rPr>
          <w:rFonts w:ascii="Times New Roman" w:hAnsi="Times New Roman" w:cs="Times New Roman"/>
          <w:sz w:val="20"/>
          <w:szCs w:val="20"/>
        </w:rPr>
        <w:t>Īp</w:t>
      </w:r>
      <w:r w:rsidR="00747FAF" w:rsidRPr="00C614A4">
        <w:rPr>
          <w:rFonts w:ascii="Times New Roman" w:hAnsi="Times New Roman" w:cs="Times New Roman"/>
          <w:sz w:val="20"/>
          <w:szCs w:val="20"/>
        </w:rPr>
        <w:t>ašuma</w:t>
      </w:r>
      <w:r w:rsidR="002F1593" w:rsidRPr="00C614A4">
        <w:rPr>
          <w:rFonts w:ascii="Times New Roman" w:hAnsi="Times New Roman" w:cs="Times New Roman"/>
          <w:sz w:val="20"/>
          <w:szCs w:val="20"/>
        </w:rPr>
        <w:t xml:space="preserve"> izsoles noteikumos vai Līguma darbības laikā ieguldījumu veikšanu rakstiski saskaņojis IZNOMĀTĀJS, tiek paredzēta Līguma Speciālo noteikumu 11. sadaļā saskaņā ar Ministru kabineta 20.02.2018. noteikumiem </w:t>
      </w:r>
      <w:r w:rsidR="00EA29A2">
        <w:rPr>
          <w:rFonts w:ascii="Times New Roman" w:hAnsi="Times New Roman" w:cs="Times New Roman"/>
          <w:sz w:val="20"/>
          <w:szCs w:val="20"/>
        </w:rPr>
        <w:t xml:space="preserve">Nr.97 </w:t>
      </w:r>
      <w:r w:rsidR="002F1593" w:rsidRPr="00C614A4">
        <w:rPr>
          <w:rFonts w:ascii="Times New Roman" w:hAnsi="Times New Roman" w:cs="Times New Roman"/>
          <w:sz w:val="20"/>
          <w:szCs w:val="20"/>
        </w:rPr>
        <w:t>“Publiskas personas mantas iznomāšanas noteikumi”.</w:t>
      </w:r>
    </w:p>
    <w:bookmarkEnd w:id="15"/>
    <w:p w14:paraId="7F5E98E3" w14:textId="39AEE0F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10.2.</w:t>
      </w:r>
      <w:r w:rsidR="00EA29A2">
        <w:rPr>
          <w:rFonts w:ascii="Times New Roman" w:hAnsi="Times New Roman" w:cs="Times New Roman"/>
          <w:sz w:val="20"/>
          <w:szCs w:val="20"/>
        </w:rPr>
        <w:t xml:space="preserve"> </w:t>
      </w:r>
      <w:r w:rsidRPr="006D2C07">
        <w:rPr>
          <w:rFonts w:ascii="Times New Roman" w:hAnsi="Times New Roman" w:cs="Times New Roman"/>
          <w:sz w:val="20"/>
          <w:szCs w:val="20"/>
        </w:rPr>
        <w:t xml:space="preserve">Saņemot attiecīgu IZNOMĀTĀJA piekrišanu, paredzot jebkādu Būvdarbu veikšanu </w:t>
      </w:r>
      <w:r w:rsidR="00E54986" w:rsidRPr="006D2C07">
        <w:rPr>
          <w:rFonts w:ascii="Times New Roman" w:hAnsi="Times New Roman" w:cs="Times New Roman"/>
          <w:sz w:val="20"/>
          <w:szCs w:val="20"/>
        </w:rPr>
        <w:t>Īpašumā</w:t>
      </w:r>
      <w:r w:rsidRPr="006D2C07">
        <w:rPr>
          <w:rFonts w:ascii="Times New Roman" w:hAnsi="Times New Roman" w:cs="Times New Roman"/>
          <w:sz w:val="20"/>
          <w:szCs w:val="20"/>
        </w:rPr>
        <w:t>:</w:t>
      </w:r>
    </w:p>
    <w:p w14:paraId="6B1C27AF" w14:textId="158357F6"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10.2.1.</w:t>
      </w:r>
      <w:r w:rsidR="00EA29A2">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NOMNIEKS ir tiesīgs Būvdarbus uzsākt pēc tam, kad IZNOMĀTĀJS normatīvajos aktos noteiktajā kārtībā nodrošinājis </w:t>
      </w:r>
      <w:r w:rsidR="00190C8B" w:rsidRPr="006D2C07">
        <w:rPr>
          <w:rFonts w:ascii="Times New Roman" w:hAnsi="Times New Roman" w:cs="Times New Roman"/>
          <w:sz w:val="20"/>
          <w:szCs w:val="20"/>
        </w:rPr>
        <w:t>Īpašuma</w:t>
      </w:r>
      <w:r w:rsidRPr="006D2C07">
        <w:rPr>
          <w:rFonts w:ascii="Times New Roman" w:hAnsi="Times New Roman" w:cs="Times New Roman"/>
          <w:sz w:val="20"/>
          <w:szCs w:val="20"/>
        </w:rPr>
        <w:t>/</w:t>
      </w:r>
      <w:r w:rsidR="00190C8B" w:rsidRPr="006D2C07">
        <w:rPr>
          <w:rFonts w:ascii="Times New Roman" w:hAnsi="Times New Roman" w:cs="Times New Roman"/>
          <w:sz w:val="20"/>
          <w:szCs w:val="20"/>
        </w:rPr>
        <w:t>Ē</w:t>
      </w:r>
      <w:r w:rsidRPr="006D2C07">
        <w:rPr>
          <w:rFonts w:ascii="Times New Roman" w:hAnsi="Times New Roman" w:cs="Times New Roman"/>
          <w:sz w:val="20"/>
          <w:szCs w:val="20"/>
        </w:rPr>
        <w:t xml:space="preserve">kas tehnisko apsekošanu, tostarp </w:t>
      </w:r>
      <w:r w:rsidR="00E54986" w:rsidRPr="006D2C07">
        <w:rPr>
          <w:rFonts w:ascii="Times New Roman" w:hAnsi="Times New Roman" w:cs="Times New Roman"/>
          <w:sz w:val="20"/>
          <w:szCs w:val="20"/>
        </w:rPr>
        <w:t>Īpašuma</w:t>
      </w:r>
      <w:r w:rsidRPr="006D2C07">
        <w:rPr>
          <w:rFonts w:ascii="Times New Roman" w:hAnsi="Times New Roman" w:cs="Times New Roman"/>
          <w:sz w:val="20"/>
          <w:szCs w:val="20"/>
        </w:rPr>
        <w:t>/</w:t>
      </w:r>
      <w:r w:rsidR="00E54986" w:rsidRPr="006D2C07">
        <w:rPr>
          <w:rFonts w:ascii="Times New Roman" w:hAnsi="Times New Roman" w:cs="Times New Roman"/>
          <w:sz w:val="20"/>
          <w:szCs w:val="20"/>
        </w:rPr>
        <w:t>Ē</w:t>
      </w:r>
      <w:r w:rsidRPr="006D2C07">
        <w:rPr>
          <w:rFonts w:ascii="Times New Roman" w:hAnsi="Times New Roman" w:cs="Times New Roman"/>
          <w:sz w:val="20"/>
          <w:szCs w:val="20"/>
        </w:rPr>
        <w:t xml:space="preserve">kas </w:t>
      </w:r>
      <w:proofErr w:type="spellStart"/>
      <w:r w:rsidRPr="006D2C07">
        <w:rPr>
          <w:rFonts w:ascii="Times New Roman" w:hAnsi="Times New Roman" w:cs="Times New Roman"/>
          <w:sz w:val="20"/>
          <w:szCs w:val="20"/>
        </w:rPr>
        <w:t>fotofiksāciju</w:t>
      </w:r>
      <w:proofErr w:type="spellEnd"/>
      <w:r w:rsidRPr="006D2C07">
        <w:rPr>
          <w:rFonts w:ascii="Times New Roman" w:hAnsi="Times New Roman" w:cs="Times New Roman"/>
          <w:sz w:val="20"/>
          <w:szCs w:val="20"/>
        </w:rPr>
        <w:t>;</w:t>
      </w:r>
    </w:p>
    <w:p w14:paraId="322B6215" w14:textId="23D95D2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10.2.2.</w:t>
      </w:r>
      <w:r w:rsidR="00D85ABC">
        <w:rPr>
          <w:rFonts w:ascii="Times New Roman" w:hAnsi="Times New Roman" w:cs="Times New Roman"/>
          <w:sz w:val="20"/>
          <w:szCs w:val="20"/>
        </w:rPr>
        <w:t xml:space="preserve"> </w:t>
      </w:r>
      <w:r w:rsidRPr="006D2C07">
        <w:rPr>
          <w:rFonts w:ascii="Times New Roman" w:hAnsi="Times New Roman" w:cs="Times New Roman"/>
          <w:sz w:val="20"/>
          <w:szCs w:val="20"/>
        </w:rPr>
        <w:t>NOMNIEKS Būvdarbu garantijas termiņu nosaka atbilstoši ēkas (būves) grupai un saskaņā ar normatīvo aktu prasībām. Būvdarbu garantijai jābūt spēkā arī tad, ja Līgums tiek izbeigts pirms garantijas termiņa beigām, un šajā gadījumā IZNOMĀTĀJS ir tiesīgs vērsties pie būvuzņēmēja ar prasību novērst garantijas termiņa laikā konstatētos Būvdarbu trūkumus vai defektus. NOMNIEKS pirms Būvdarbu uzsākšanas iesniedz IZNOMĀTĀJAM NOMNIEKA un būvuzņēmēja parakstītu apliecinājumu par minēto prasību izpildi;</w:t>
      </w:r>
    </w:p>
    <w:p w14:paraId="455E7CB2" w14:textId="5382983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10.2.3.</w:t>
      </w:r>
      <w:r w:rsidR="00D85ABC">
        <w:rPr>
          <w:rFonts w:ascii="Times New Roman" w:hAnsi="Times New Roman" w:cs="Times New Roman"/>
          <w:sz w:val="20"/>
          <w:szCs w:val="20"/>
        </w:rPr>
        <w:t xml:space="preserve"> </w:t>
      </w:r>
      <w:r w:rsidRPr="006D2C07">
        <w:rPr>
          <w:rFonts w:ascii="Times New Roman" w:hAnsi="Times New Roman" w:cs="Times New Roman"/>
          <w:sz w:val="20"/>
          <w:szCs w:val="20"/>
        </w:rPr>
        <w:t>NOMNIEKS veic Būvdarbus saskaņā ar normatīvajos aktos noteiktā kārtībā izstrādātu un saskaņotu (ta</w:t>
      </w:r>
      <w:r w:rsidR="00466D49">
        <w:rPr>
          <w:rFonts w:ascii="Times New Roman" w:hAnsi="Times New Roman" w:cs="Times New Roman"/>
          <w:sz w:val="20"/>
          <w:szCs w:val="20"/>
        </w:rPr>
        <w:t>jā</w:t>
      </w:r>
      <w:r w:rsidRPr="006D2C07">
        <w:rPr>
          <w:rFonts w:ascii="Times New Roman" w:hAnsi="Times New Roman" w:cs="Times New Roman"/>
          <w:sz w:val="20"/>
          <w:szCs w:val="20"/>
        </w:rPr>
        <w:t xml:space="preserve"> skaitā ar IZNOMĀTĀJU) būvprojektu un IZNOMĀTĀJA akceptētu izmaksu tāmi, Būvdarbu izpildei piesaistot tikai būvuzņēmēju vai kvalificētus speciālistus, kas ir tiesīgi veikt attiecīgos Būvdarbus;</w:t>
      </w:r>
    </w:p>
    <w:p w14:paraId="54E293ED" w14:textId="0440E45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10.2.4.</w:t>
      </w:r>
      <w:r w:rsidR="00466D49">
        <w:rPr>
          <w:rFonts w:ascii="Times New Roman" w:hAnsi="Times New Roman" w:cs="Times New Roman"/>
          <w:sz w:val="20"/>
          <w:szCs w:val="20"/>
        </w:rPr>
        <w:t xml:space="preserve"> </w:t>
      </w:r>
      <w:r w:rsidRPr="006D2C07">
        <w:rPr>
          <w:rFonts w:ascii="Times New Roman" w:hAnsi="Times New Roman" w:cs="Times New Roman"/>
          <w:sz w:val="20"/>
          <w:szCs w:val="20"/>
        </w:rPr>
        <w:t>pirms Būvdarbu uzsākšanas saskaņo ar IZNOMĀTĀJU Būvdarbu grafiku;</w:t>
      </w:r>
    </w:p>
    <w:p w14:paraId="1351CE15" w14:textId="01E2E5B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10.2.5.</w:t>
      </w:r>
      <w:r w:rsidR="00466D49">
        <w:rPr>
          <w:rFonts w:ascii="Times New Roman" w:hAnsi="Times New Roman" w:cs="Times New Roman"/>
          <w:sz w:val="20"/>
          <w:szCs w:val="20"/>
        </w:rPr>
        <w:t xml:space="preserve"> </w:t>
      </w:r>
      <w:r w:rsidRPr="006D2C07">
        <w:rPr>
          <w:rFonts w:ascii="Times New Roman" w:hAnsi="Times New Roman" w:cs="Times New Roman"/>
          <w:sz w:val="20"/>
          <w:szCs w:val="20"/>
        </w:rPr>
        <w:t xml:space="preserve">viena mēneša laikā pēc Būvdarbu pabeigšanas NOMNIEKS iesniedz IZNOMĀTĀJAM aktu par </w:t>
      </w:r>
      <w:r w:rsidR="00190C8B" w:rsidRPr="006D2C07">
        <w:rPr>
          <w:rFonts w:ascii="Times New Roman" w:hAnsi="Times New Roman" w:cs="Times New Roman"/>
          <w:sz w:val="20"/>
          <w:szCs w:val="20"/>
        </w:rPr>
        <w:t>Īpašuma (Ē</w:t>
      </w:r>
      <w:r w:rsidRPr="006D2C07">
        <w:rPr>
          <w:rFonts w:ascii="Times New Roman" w:hAnsi="Times New Roman" w:cs="Times New Roman"/>
          <w:sz w:val="20"/>
          <w:szCs w:val="20"/>
        </w:rPr>
        <w:t>kas</w:t>
      </w:r>
      <w:r w:rsidR="00190C8B" w:rsidRPr="006D2C07">
        <w:rPr>
          <w:rFonts w:ascii="Times New Roman" w:hAnsi="Times New Roman" w:cs="Times New Roman"/>
          <w:sz w:val="20"/>
          <w:szCs w:val="20"/>
        </w:rPr>
        <w:t>)</w:t>
      </w:r>
      <w:r w:rsidRPr="006D2C07">
        <w:rPr>
          <w:rFonts w:ascii="Times New Roman" w:hAnsi="Times New Roman" w:cs="Times New Roman"/>
          <w:sz w:val="20"/>
          <w:szCs w:val="20"/>
        </w:rPr>
        <w:t xml:space="preserve"> nodošanu ekspluatācijā, </w:t>
      </w:r>
      <w:r w:rsidR="00E54986" w:rsidRPr="006D2C07">
        <w:rPr>
          <w:rFonts w:ascii="Times New Roman" w:hAnsi="Times New Roman" w:cs="Times New Roman"/>
          <w:sz w:val="20"/>
          <w:szCs w:val="20"/>
        </w:rPr>
        <w:t>Ēkas</w:t>
      </w:r>
      <w:r w:rsidRPr="006D2C07">
        <w:rPr>
          <w:rFonts w:ascii="Times New Roman" w:hAnsi="Times New Roman" w:cs="Times New Roman"/>
          <w:sz w:val="20"/>
          <w:szCs w:val="20"/>
        </w:rPr>
        <w:t xml:space="preserve"> kadastrālās uzmērīšanas lietu, </w:t>
      </w:r>
      <w:proofErr w:type="spellStart"/>
      <w:r w:rsidRPr="006D2C07">
        <w:rPr>
          <w:rFonts w:ascii="Times New Roman" w:hAnsi="Times New Roman" w:cs="Times New Roman"/>
          <w:sz w:val="20"/>
          <w:szCs w:val="20"/>
        </w:rPr>
        <w:t>izpilddokumentāciju</w:t>
      </w:r>
      <w:proofErr w:type="spellEnd"/>
      <w:r w:rsidRPr="006D2C07">
        <w:rPr>
          <w:rFonts w:ascii="Times New Roman" w:hAnsi="Times New Roman" w:cs="Times New Roman"/>
          <w:sz w:val="20"/>
          <w:szCs w:val="20"/>
        </w:rPr>
        <w:t>, t</w:t>
      </w:r>
      <w:r w:rsidR="00021644">
        <w:rPr>
          <w:rFonts w:ascii="Times New Roman" w:hAnsi="Times New Roman" w:cs="Times New Roman"/>
          <w:sz w:val="20"/>
          <w:szCs w:val="20"/>
        </w:rPr>
        <w:t>ajā skaitā</w:t>
      </w:r>
      <w:r w:rsidRPr="006D2C07">
        <w:rPr>
          <w:rFonts w:ascii="Times New Roman" w:hAnsi="Times New Roman" w:cs="Times New Roman"/>
          <w:sz w:val="20"/>
          <w:szCs w:val="20"/>
        </w:rPr>
        <w:t xml:space="preserve"> </w:t>
      </w:r>
      <w:proofErr w:type="spellStart"/>
      <w:r w:rsidRPr="006D2C07">
        <w:rPr>
          <w:rFonts w:ascii="Times New Roman" w:hAnsi="Times New Roman" w:cs="Times New Roman"/>
          <w:sz w:val="20"/>
          <w:szCs w:val="20"/>
        </w:rPr>
        <w:t>izpildshēmas</w:t>
      </w:r>
      <w:proofErr w:type="spellEnd"/>
      <w:r w:rsidRPr="006D2C07">
        <w:rPr>
          <w:rFonts w:ascii="Times New Roman" w:hAnsi="Times New Roman" w:cs="Times New Roman"/>
          <w:sz w:val="20"/>
          <w:szCs w:val="20"/>
        </w:rPr>
        <w:t xml:space="preserve">, </w:t>
      </w:r>
      <w:proofErr w:type="spellStart"/>
      <w:r w:rsidRPr="006D2C07">
        <w:rPr>
          <w:rFonts w:ascii="Times New Roman" w:hAnsi="Times New Roman" w:cs="Times New Roman"/>
          <w:sz w:val="20"/>
          <w:szCs w:val="20"/>
        </w:rPr>
        <w:t>izpildrasējumus</w:t>
      </w:r>
      <w:proofErr w:type="spellEnd"/>
      <w:r w:rsidRPr="006D2C07">
        <w:rPr>
          <w:rFonts w:ascii="Times New Roman" w:hAnsi="Times New Roman" w:cs="Times New Roman"/>
          <w:sz w:val="20"/>
          <w:szCs w:val="20"/>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w:t>
      </w:r>
      <w:proofErr w:type="spellStart"/>
      <w:r w:rsidRPr="006D2C07">
        <w:rPr>
          <w:rFonts w:ascii="Times New Roman" w:hAnsi="Times New Roman" w:cs="Times New Roman"/>
          <w:sz w:val="20"/>
          <w:szCs w:val="20"/>
        </w:rPr>
        <w:t>izpilddokumentāciju</w:t>
      </w:r>
      <w:proofErr w:type="spellEnd"/>
      <w:r w:rsidRPr="006D2C07">
        <w:rPr>
          <w:rFonts w:ascii="Times New Roman" w:hAnsi="Times New Roman" w:cs="Times New Roman"/>
          <w:sz w:val="20"/>
          <w:szCs w:val="20"/>
        </w:rPr>
        <w:t xml:space="preserve"> arī tad, ja Būvdarbi netiek pilnībā pabeigti un būvobjekts netiek nodots ekspluatācijā.</w:t>
      </w:r>
    </w:p>
    <w:p w14:paraId="445BAD15" w14:textId="18365B0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10.3.</w:t>
      </w:r>
      <w:r w:rsidR="001058B5">
        <w:rPr>
          <w:rFonts w:ascii="Times New Roman" w:hAnsi="Times New Roman" w:cs="Times New Roman"/>
          <w:sz w:val="20"/>
          <w:szCs w:val="20"/>
        </w:rPr>
        <w:t xml:space="preserve"> </w:t>
      </w:r>
      <w:r w:rsidRPr="006D2C07">
        <w:rPr>
          <w:rFonts w:ascii="Times New Roman" w:hAnsi="Times New Roman" w:cs="Times New Roman"/>
          <w:sz w:val="20"/>
          <w:szCs w:val="20"/>
        </w:rPr>
        <w:t xml:space="preserve">Gadījumā, ja NOMNIEKS neievēro Līgumā noteikto kārtību, veicot jebkādus Būvdarbus vai remontdarbus </w:t>
      </w:r>
      <w:r w:rsidR="00190C8B" w:rsidRPr="006D2C07">
        <w:rPr>
          <w:rFonts w:ascii="Times New Roman" w:hAnsi="Times New Roman" w:cs="Times New Roman"/>
          <w:sz w:val="20"/>
          <w:szCs w:val="20"/>
        </w:rPr>
        <w:t>Īpašumā</w:t>
      </w:r>
      <w:r w:rsidRPr="006D2C07">
        <w:rPr>
          <w:rFonts w:ascii="Times New Roman" w:hAnsi="Times New Roman" w:cs="Times New Roman"/>
          <w:sz w:val="20"/>
          <w:szCs w:val="20"/>
        </w:rPr>
        <w:t>, IZNOMĀTĀJAM ir tiesības aprēķināt un NOMNIEKAM ir pienākums maksāt IZNOMĀTĀJAM līgumsodu viena mēneša Nomas maksas un Papildu maksājumu apmērā par katru šādu gadījumu. Ja Līguma darbības laikā atkārtoti tiek konstatēts šāda veida pārkāpums, IZNOMĀTĀJAM ir tiesības aprēķināt un NOMNIEKAM ir pienākums maksāt IZNOMĀTĀJAM līgumsodu trīs mēnešu Nomas maksas un Papildu maksājumu apmērā par katru šādu gadījumu.</w:t>
      </w:r>
    </w:p>
    <w:p w14:paraId="0C0BD3FA" w14:textId="0B6C64D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lastRenderedPageBreak/>
        <w:t>10.4.</w:t>
      </w:r>
      <w:r w:rsidR="001058B5">
        <w:rPr>
          <w:rFonts w:ascii="Times New Roman" w:hAnsi="Times New Roman" w:cs="Times New Roman"/>
          <w:sz w:val="20"/>
          <w:szCs w:val="20"/>
        </w:rPr>
        <w:t xml:space="preserve"> </w:t>
      </w:r>
      <w:r w:rsidRPr="006D2C07">
        <w:rPr>
          <w:rFonts w:ascii="Times New Roman" w:hAnsi="Times New Roman" w:cs="Times New Roman"/>
          <w:sz w:val="20"/>
          <w:szCs w:val="20"/>
        </w:rPr>
        <w:t xml:space="preserve">Ja NOMNIEKS nav ievērojis </w:t>
      </w:r>
      <w:r w:rsidR="00AC7680" w:rsidRPr="006D2C07">
        <w:rPr>
          <w:rFonts w:ascii="Times New Roman" w:hAnsi="Times New Roman" w:cs="Times New Roman"/>
          <w:sz w:val="20"/>
          <w:szCs w:val="20"/>
        </w:rPr>
        <w:t xml:space="preserve">Līguma </w:t>
      </w:r>
      <w:r w:rsidR="001058B5">
        <w:rPr>
          <w:rFonts w:ascii="Times New Roman" w:hAnsi="Times New Roman" w:cs="Times New Roman"/>
          <w:sz w:val="20"/>
          <w:szCs w:val="20"/>
        </w:rPr>
        <w:t>Vispā</w:t>
      </w:r>
      <w:r w:rsidR="00AC7680">
        <w:rPr>
          <w:rFonts w:ascii="Times New Roman" w:hAnsi="Times New Roman" w:cs="Times New Roman"/>
          <w:sz w:val="20"/>
          <w:szCs w:val="20"/>
        </w:rPr>
        <w:t xml:space="preserve">rīgo noteikumu </w:t>
      </w:r>
      <w:r w:rsidRPr="006D2C07">
        <w:rPr>
          <w:rFonts w:ascii="Times New Roman" w:hAnsi="Times New Roman" w:cs="Times New Roman"/>
          <w:sz w:val="20"/>
          <w:szCs w:val="20"/>
        </w:rPr>
        <w:t xml:space="preserve">10.2. punktā minētos nosacījumus, NOMNIEKAM zūd tiesības uz nepieciešamo un derīgo izdevumu </w:t>
      </w:r>
      <w:r w:rsidRPr="00A106F7">
        <w:rPr>
          <w:rFonts w:ascii="Times New Roman" w:hAnsi="Times New Roman" w:cs="Times New Roman"/>
          <w:sz w:val="20"/>
          <w:szCs w:val="20"/>
        </w:rPr>
        <w:t>atlīdzināšanu</w:t>
      </w:r>
      <w:bookmarkStart w:id="16" w:name="_Hlk30755013"/>
      <w:r w:rsidR="00A106F7" w:rsidRPr="00A106F7">
        <w:rPr>
          <w:rFonts w:ascii="Times New Roman" w:hAnsi="Times New Roman" w:cs="Times New Roman"/>
          <w:sz w:val="20"/>
          <w:szCs w:val="20"/>
        </w:rPr>
        <w:t xml:space="preserve"> ja Līgumā Puses vienojušās par ieguldījumu atlīdzināšanu</w:t>
      </w:r>
      <w:r w:rsidR="00A106F7" w:rsidRPr="000A1178">
        <w:rPr>
          <w:rFonts w:ascii="Times New Roman" w:hAnsi="Times New Roman" w:cs="Times New Roman"/>
          <w:sz w:val="20"/>
          <w:szCs w:val="20"/>
        </w:rPr>
        <w:t>.</w:t>
      </w:r>
      <w:bookmarkEnd w:id="16"/>
      <w:r w:rsidRPr="006D2C07">
        <w:rPr>
          <w:rFonts w:ascii="Times New Roman" w:hAnsi="Times New Roman" w:cs="Times New Roman"/>
          <w:sz w:val="20"/>
          <w:szCs w:val="20"/>
        </w:rPr>
        <w:t xml:space="preserve"> NOMNIEKAM nav tiesību uz nepieciešamo un derīgo izdevumu atlīdzināšanu arī gadījumā, ja Būvdarbi netiek pilnībā pabeigti un būvobjekts netiek nodots ekspluatācijā.</w:t>
      </w:r>
    </w:p>
    <w:p w14:paraId="3CCFCD07" w14:textId="624560AE" w:rsidR="00E54986" w:rsidRPr="00A106F7" w:rsidRDefault="00E54986" w:rsidP="00B26E0F">
      <w:pPr>
        <w:spacing w:after="0"/>
        <w:ind w:right="-257"/>
        <w:jc w:val="both"/>
        <w:rPr>
          <w:rFonts w:ascii="Times New Roman" w:hAnsi="Times New Roman" w:cs="Times New Roman"/>
          <w:sz w:val="20"/>
          <w:szCs w:val="20"/>
        </w:rPr>
      </w:pPr>
      <w:bookmarkStart w:id="17" w:name="_Hlk520456558"/>
      <w:r w:rsidRPr="00A106F7">
        <w:rPr>
          <w:rFonts w:ascii="Times New Roman" w:hAnsi="Times New Roman" w:cs="Times New Roman"/>
          <w:sz w:val="20"/>
          <w:szCs w:val="20"/>
        </w:rPr>
        <w:t>10.5. Ja saskaņā ar Līguma noteikumiem tiks veikti Būvdarbi Īpašumā, tad Līguma noteikumi ir attiecināmi un ir piemērojami arī Īpašumam pēc Būvdarbu veikšanas tajā, un tas nekādā veidā nemaina Līguma spēkā esamību. Ar brīdi, kad tiks pabeigti Būvdarbi (pārbūve) Īpašumā – Līguma priekšmets ir pārbūvētais Īpašums. Saskaņā ar jaunu Ēkas kadastrālās uzmērīšanas lietu iznomātā Īpašuma platība tiks precizēta ar papildu vienošanos pie Līguma, attiecīgi mainot Īpašuma Nomas maksas</w:t>
      </w:r>
      <w:r w:rsidR="005D0A8B">
        <w:rPr>
          <w:rFonts w:ascii="Times New Roman" w:hAnsi="Times New Roman" w:cs="Times New Roman"/>
          <w:sz w:val="20"/>
          <w:szCs w:val="20"/>
        </w:rPr>
        <w:t xml:space="preserve"> un Papildu maksājumu</w:t>
      </w:r>
      <w:r w:rsidRPr="00A106F7">
        <w:rPr>
          <w:rFonts w:ascii="Times New Roman" w:hAnsi="Times New Roman" w:cs="Times New Roman"/>
          <w:sz w:val="20"/>
          <w:szCs w:val="20"/>
        </w:rPr>
        <w:t xml:space="preserve"> apmēru. </w:t>
      </w:r>
    </w:p>
    <w:p w14:paraId="0AF949A8" w14:textId="77777777" w:rsidR="00E54986" w:rsidRPr="00A106F7" w:rsidRDefault="00E54986" w:rsidP="00B26E0F">
      <w:pPr>
        <w:spacing w:after="0"/>
        <w:ind w:right="-257"/>
        <w:jc w:val="both"/>
        <w:rPr>
          <w:rFonts w:ascii="Times New Roman" w:hAnsi="Times New Roman" w:cs="Times New Roman"/>
          <w:sz w:val="20"/>
          <w:szCs w:val="20"/>
        </w:rPr>
      </w:pPr>
      <w:r w:rsidRPr="00A106F7">
        <w:rPr>
          <w:rFonts w:ascii="Times New Roman" w:hAnsi="Times New Roman" w:cs="Times New Roman"/>
          <w:sz w:val="20"/>
          <w:szCs w:val="20"/>
        </w:rPr>
        <w:t xml:space="preserve">10.6. NOMNIEKA pārbūvētā/atjaunotā Ēka un/vai </w:t>
      </w:r>
      <w:proofErr w:type="spellStart"/>
      <w:r w:rsidRPr="00A106F7">
        <w:rPr>
          <w:rFonts w:ascii="Times New Roman" w:hAnsi="Times New Roman" w:cs="Times New Roman"/>
          <w:sz w:val="20"/>
          <w:szCs w:val="20"/>
        </w:rPr>
        <w:t>jaunizbūvētais</w:t>
      </w:r>
      <w:proofErr w:type="spellEnd"/>
      <w:r w:rsidRPr="00A106F7">
        <w:rPr>
          <w:rFonts w:ascii="Times New Roman" w:hAnsi="Times New Roman" w:cs="Times New Roman"/>
          <w:sz w:val="20"/>
          <w:szCs w:val="20"/>
        </w:rPr>
        <w:t xml:space="preserve"> </w:t>
      </w:r>
      <w:proofErr w:type="spellStart"/>
      <w:r w:rsidRPr="00A106F7">
        <w:rPr>
          <w:rFonts w:ascii="Times New Roman" w:hAnsi="Times New Roman" w:cs="Times New Roman"/>
          <w:sz w:val="20"/>
          <w:szCs w:val="20"/>
        </w:rPr>
        <w:t>būvapjoms</w:t>
      </w:r>
      <w:proofErr w:type="spellEnd"/>
      <w:r w:rsidRPr="00A106F7">
        <w:rPr>
          <w:rFonts w:ascii="Times New Roman" w:hAnsi="Times New Roman" w:cs="Times New Roman"/>
          <w:sz w:val="20"/>
          <w:szCs w:val="20"/>
        </w:rPr>
        <w:t xml:space="preserve"> uzskatāms par vienotu veselumu. </w:t>
      </w:r>
      <w:proofErr w:type="spellStart"/>
      <w:r w:rsidRPr="00A106F7">
        <w:rPr>
          <w:rFonts w:ascii="Times New Roman" w:hAnsi="Times New Roman" w:cs="Times New Roman"/>
          <w:sz w:val="20"/>
          <w:szCs w:val="20"/>
        </w:rPr>
        <w:t>Jaunizbūvētais</w:t>
      </w:r>
      <w:proofErr w:type="spellEnd"/>
      <w:r w:rsidRPr="00A106F7">
        <w:rPr>
          <w:rFonts w:ascii="Times New Roman" w:hAnsi="Times New Roman" w:cs="Times New Roman"/>
          <w:sz w:val="20"/>
          <w:szCs w:val="20"/>
        </w:rPr>
        <w:t xml:space="preserve"> </w:t>
      </w:r>
      <w:proofErr w:type="spellStart"/>
      <w:r w:rsidRPr="00A106F7">
        <w:rPr>
          <w:rFonts w:ascii="Times New Roman" w:hAnsi="Times New Roman" w:cs="Times New Roman"/>
          <w:sz w:val="20"/>
          <w:szCs w:val="20"/>
        </w:rPr>
        <w:t>būvapjoms</w:t>
      </w:r>
      <w:proofErr w:type="spellEnd"/>
      <w:r w:rsidRPr="00A106F7">
        <w:rPr>
          <w:rFonts w:ascii="Times New Roman" w:hAnsi="Times New Roman" w:cs="Times New Roman"/>
          <w:sz w:val="20"/>
          <w:szCs w:val="20"/>
        </w:rPr>
        <w:t xml:space="preserve"> nerada NOMNIEKAM tiesības noteikt kopīpašumu un līdz ar to NOMNIEKAM nerodas pirmpirkuma tiesība uz Īpašumu kopumā vai kādā tā daļā.</w:t>
      </w:r>
    </w:p>
    <w:bookmarkEnd w:id="17"/>
    <w:p w14:paraId="188B69C8" w14:textId="77777777" w:rsidR="003273BF" w:rsidRPr="006D2C07" w:rsidRDefault="003273BF" w:rsidP="00B26E0F">
      <w:pPr>
        <w:spacing w:after="0"/>
        <w:ind w:right="-257"/>
        <w:jc w:val="both"/>
        <w:rPr>
          <w:rFonts w:ascii="Times New Roman" w:hAnsi="Times New Roman" w:cs="Times New Roman"/>
          <w:sz w:val="20"/>
          <w:szCs w:val="20"/>
        </w:rPr>
      </w:pPr>
    </w:p>
    <w:p w14:paraId="3765D687" w14:textId="54C3B0CA"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11.</w:t>
      </w:r>
      <w:r w:rsidR="00796AD8">
        <w:rPr>
          <w:rFonts w:ascii="Times New Roman" w:hAnsi="Times New Roman" w:cs="Times New Roman"/>
          <w:b/>
          <w:sz w:val="20"/>
          <w:szCs w:val="20"/>
        </w:rPr>
        <w:t xml:space="preserve"> </w:t>
      </w:r>
      <w:r w:rsidRPr="006D2C07">
        <w:rPr>
          <w:rFonts w:ascii="Times New Roman" w:hAnsi="Times New Roman" w:cs="Times New Roman"/>
          <w:b/>
          <w:sz w:val="20"/>
          <w:szCs w:val="20"/>
        </w:rPr>
        <w:t>Apakšnoma</w:t>
      </w:r>
    </w:p>
    <w:p w14:paraId="58E3CDB6" w14:textId="37E8E421"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11.1.</w:t>
      </w:r>
      <w:r w:rsidR="00796AD8">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NOMNIEKS nav tiesīgs bez IZNOMĀTĀJA rakstiskas piekrišanas slēgt sadarbības vai cita veida līgumus, kā rezultātā trešā persona iegūtu tiesības uz </w:t>
      </w:r>
      <w:r w:rsidR="00E54986" w:rsidRPr="006D2C07">
        <w:rPr>
          <w:rFonts w:ascii="Times New Roman" w:hAnsi="Times New Roman" w:cs="Times New Roman"/>
          <w:sz w:val="20"/>
          <w:szCs w:val="20"/>
        </w:rPr>
        <w:t>Īpašuma</w:t>
      </w:r>
      <w:r w:rsidRPr="006D2C07">
        <w:rPr>
          <w:rFonts w:ascii="Times New Roman" w:hAnsi="Times New Roman" w:cs="Times New Roman"/>
          <w:sz w:val="20"/>
          <w:szCs w:val="20"/>
        </w:rPr>
        <w:t xml:space="preserve"> vai t</w:t>
      </w:r>
      <w:r w:rsidR="00E54986" w:rsidRPr="006D2C07">
        <w:rPr>
          <w:rFonts w:ascii="Times New Roman" w:hAnsi="Times New Roman" w:cs="Times New Roman"/>
          <w:sz w:val="20"/>
          <w:szCs w:val="20"/>
        </w:rPr>
        <w:t>ā</w:t>
      </w:r>
      <w:r w:rsidRPr="006D2C07">
        <w:rPr>
          <w:rFonts w:ascii="Times New Roman" w:hAnsi="Times New Roman" w:cs="Times New Roman"/>
          <w:sz w:val="20"/>
          <w:szCs w:val="20"/>
        </w:rPr>
        <w:t xml:space="preserve"> daļ</w:t>
      </w:r>
      <w:r w:rsidR="00E54986" w:rsidRPr="006D2C07">
        <w:rPr>
          <w:rFonts w:ascii="Times New Roman" w:hAnsi="Times New Roman" w:cs="Times New Roman"/>
          <w:sz w:val="20"/>
          <w:szCs w:val="20"/>
        </w:rPr>
        <w:t>as</w:t>
      </w:r>
      <w:r w:rsidRPr="006D2C07">
        <w:rPr>
          <w:rFonts w:ascii="Times New Roman" w:hAnsi="Times New Roman" w:cs="Times New Roman"/>
          <w:sz w:val="20"/>
          <w:szCs w:val="20"/>
        </w:rPr>
        <w:t xml:space="preserve"> pilnīgu vai daļēju lietošanu;</w:t>
      </w:r>
    </w:p>
    <w:p w14:paraId="3657A2B3" w14:textId="5AA66FED"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11.2.</w:t>
      </w:r>
      <w:r w:rsidR="00796AD8">
        <w:rPr>
          <w:rFonts w:ascii="Times New Roman" w:hAnsi="Times New Roman" w:cs="Times New Roman"/>
          <w:sz w:val="20"/>
          <w:szCs w:val="20"/>
        </w:rPr>
        <w:t xml:space="preserve"> </w:t>
      </w:r>
      <w:r w:rsidRPr="006D2C07">
        <w:rPr>
          <w:rFonts w:ascii="Times New Roman" w:hAnsi="Times New Roman" w:cs="Times New Roman"/>
          <w:sz w:val="20"/>
          <w:szCs w:val="20"/>
        </w:rPr>
        <w:t xml:space="preserve">IZNOMĀTĀJAM ir tiesības nesaskaņot </w:t>
      </w:r>
      <w:r w:rsidR="00E54986"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(t</w:t>
      </w:r>
      <w:r w:rsidR="00E54986" w:rsidRPr="006D2C07">
        <w:rPr>
          <w:rFonts w:ascii="Times New Roman" w:hAnsi="Times New Roman" w:cs="Times New Roman"/>
          <w:sz w:val="20"/>
          <w:szCs w:val="20"/>
        </w:rPr>
        <w:t>ā</w:t>
      </w:r>
      <w:r w:rsidRPr="006D2C07">
        <w:rPr>
          <w:rFonts w:ascii="Times New Roman" w:hAnsi="Times New Roman" w:cs="Times New Roman"/>
          <w:sz w:val="20"/>
          <w:szCs w:val="20"/>
        </w:rPr>
        <w:t xml:space="preserve"> daļas) nodošanu apakšnomā, ja nav ievērots Līguma Vispārīgo noteikumu 11.3.punktā noteiktais vai NOMNIEKS nepilda citas Līgumā noteiktās saistības;</w:t>
      </w:r>
    </w:p>
    <w:p w14:paraId="5B096FDD" w14:textId="06E03C7C" w:rsidR="003273BF" w:rsidRPr="006D2C07" w:rsidRDefault="003273BF" w:rsidP="00B26E0F">
      <w:pPr>
        <w:spacing w:after="0"/>
        <w:ind w:right="-257"/>
        <w:jc w:val="both"/>
        <w:rPr>
          <w:rFonts w:ascii="Times New Roman" w:hAnsi="Times New Roman" w:cs="Times New Roman"/>
          <w:sz w:val="20"/>
          <w:szCs w:val="20"/>
        </w:rPr>
      </w:pPr>
      <w:r w:rsidRPr="00A106F7">
        <w:rPr>
          <w:rFonts w:ascii="Times New Roman" w:hAnsi="Times New Roman" w:cs="Times New Roman"/>
          <w:sz w:val="20"/>
          <w:szCs w:val="20"/>
        </w:rPr>
        <w:t>11.3.</w:t>
      </w:r>
      <w:r w:rsidR="00D57CFD">
        <w:rPr>
          <w:rFonts w:ascii="Times New Roman" w:hAnsi="Times New Roman" w:cs="Times New Roman"/>
          <w:sz w:val="20"/>
          <w:szCs w:val="20"/>
        </w:rPr>
        <w:t xml:space="preserve"> </w:t>
      </w:r>
      <w:r w:rsidRPr="00A106F7">
        <w:rPr>
          <w:rFonts w:ascii="Times New Roman" w:hAnsi="Times New Roman" w:cs="Times New Roman"/>
          <w:sz w:val="20"/>
          <w:szCs w:val="20"/>
        </w:rPr>
        <w:t xml:space="preserve">NOMNIEKS var nodot </w:t>
      </w:r>
      <w:r w:rsidR="00E54986" w:rsidRPr="00A106F7">
        <w:rPr>
          <w:rFonts w:ascii="Times New Roman" w:hAnsi="Times New Roman" w:cs="Times New Roman"/>
          <w:sz w:val="20"/>
          <w:szCs w:val="20"/>
        </w:rPr>
        <w:t>Īpašum</w:t>
      </w:r>
      <w:r w:rsidR="00A81882">
        <w:rPr>
          <w:rFonts w:ascii="Times New Roman" w:hAnsi="Times New Roman" w:cs="Times New Roman"/>
          <w:sz w:val="20"/>
          <w:szCs w:val="20"/>
        </w:rPr>
        <w:t>a</w:t>
      </w:r>
      <w:r w:rsidRPr="00A106F7">
        <w:rPr>
          <w:rFonts w:ascii="Times New Roman" w:hAnsi="Times New Roman" w:cs="Times New Roman"/>
          <w:sz w:val="20"/>
          <w:szCs w:val="20"/>
        </w:rPr>
        <w:t xml:space="preserve"> daļu apakšnomā tikai iepriekš saskaņojot ar IZNOMĀTĀJU, un tikai Līguma </w:t>
      </w:r>
      <w:r w:rsidRPr="006D2C07">
        <w:rPr>
          <w:rFonts w:ascii="Times New Roman" w:hAnsi="Times New Roman" w:cs="Times New Roman"/>
          <w:sz w:val="20"/>
          <w:szCs w:val="20"/>
        </w:rPr>
        <w:t xml:space="preserve">Speciālajos noteikumos noteiktajam </w:t>
      </w:r>
      <w:r w:rsidR="00E54986"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izmantošanas mērķim, ievērojot ka: </w:t>
      </w:r>
    </w:p>
    <w:p w14:paraId="14154C07" w14:textId="49509BFB" w:rsidR="003273BF" w:rsidRPr="00A106F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11.3.1.</w:t>
      </w:r>
      <w:r w:rsidR="00D57CFD">
        <w:rPr>
          <w:rFonts w:ascii="Times New Roman" w:hAnsi="Times New Roman" w:cs="Times New Roman"/>
          <w:sz w:val="20"/>
          <w:szCs w:val="20"/>
        </w:rPr>
        <w:t xml:space="preserve"> </w:t>
      </w:r>
      <w:r w:rsidRPr="006D2C07">
        <w:rPr>
          <w:rFonts w:ascii="Times New Roman" w:hAnsi="Times New Roman" w:cs="Times New Roman"/>
          <w:sz w:val="20"/>
          <w:szCs w:val="20"/>
        </w:rPr>
        <w:t xml:space="preserve">apakšnomas līgums (tā grozījumi) stājas spēkā ar reģistrācijas brīdi IZNOMĀTĀJA lietvedībā. Reģistrācijai NOMNIEKAM jāiesniedz IZNOMĀTĀJAM trīs cauršūti un parakstīti oriģināli apakšnomas līguma eksemplāri </w:t>
      </w:r>
      <w:bookmarkStart w:id="18" w:name="_Hlk25679464"/>
      <w:r w:rsidR="00A106F7" w:rsidRPr="00A106F7">
        <w:rPr>
          <w:rFonts w:ascii="Times New Roman" w:hAnsi="Times New Roman" w:cs="Times New Roman"/>
          <w:sz w:val="20"/>
          <w:szCs w:val="20"/>
        </w:rPr>
        <w:t>vai elektroniskā dokumenta veidā, ja apakšnomas līgums parakstīts ar drošu elektronisko parakstu</w:t>
      </w:r>
      <w:bookmarkEnd w:id="18"/>
      <w:r w:rsidR="00D57CFD">
        <w:rPr>
          <w:rFonts w:ascii="Times New Roman" w:hAnsi="Times New Roman" w:cs="Times New Roman"/>
          <w:sz w:val="20"/>
          <w:szCs w:val="20"/>
        </w:rPr>
        <w:t>,</w:t>
      </w:r>
      <w:r w:rsidR="00D57CFD" w:rsidRPr="00D57CFD">
        <w:rPr>
          <w:rFonts w:ascii="Times New Roman" w:hAnsi="Times New Roman" w:cs="Times New Roman"/>
          <w:sz w:val="20"/>
          <w:szCs w:val="20"/>
        </w:rPr>
        <w:t xml:space="preserve"> </w:t>
      </w:r>
      <w:r w:rsidR="00D57CFD" w:rsidRPr="006D2C07">
        <w:rPr>
          <w:rFonts w:ascii="Times New Roman" w:hAnsi="Times New Roman" w:cs="Times New Roman"/>
          <w:sz w:val="20"/>
          <w:szCs w:val="20"/>
        </w:rPr>
        <w:t>kur</w:t>
      </w:r>
      <w:r w:rsidR="00FF6903">
        <w:rPr>
          <w:rFonts w:ascii="Times New Roman" w:hAnsi="Times New Roman" w:cs="Times New Roman"/>
          <w:sz w:val="20"/>
          <w:szCs w:val="20"/>
        </w:rPr>
        <w:t>a</w:t>
      </w:r>
      <w:r w:rsidR="00D57CFD" w:rsidRPr="006D2C07">
        <w:rPr>
          <w:rFonts w:ascii="Times New Roman" w:hAnsi="Times New Roman" w:cs="Times New Roman"/>
          <w:sz w:val="20"/>
          <w:szCs w:val="20"/>
        </w:rPr>
        <w:t xml:space="preserve"> noteikumi </w:t>
      </w:r>
      <w:r w:rsidR="00D57CFD" w:rsidRPr="00A106F7">
        <w:rPr>
          <w:rFonts w:ascii="Times New Roman" w:hAnsi="Times New Roman" w:cs="Times New Roman"/>
          <w:sz w:val="20"/>
          <w:szCs w:val="20"/>
        </w:rPr>
        <w:t>atbilst Līgumā un normatīvos aktos noteiktām prasībām</w:t>
      </w:r>
      <w:r w:rsidR="00FF6903">
        <w:rPr>
          <w:rFonts w:ascii="Times New Roman" w:hAnsi="Times New Roman" w:cs="Times New Roman"/>
          <w:sz w:val="20"/>
          <w:szCs w:val="20"/>
        </w:rPr>
        <w:t>;</w:t>
      </w:r>
    </w:p>
    <w:p w14:paraId="10125AC0" w14:textId="6AA5BDFE" w:rsidR="003273BF" w:rsidRPr="006D2C07" w:rsidRDefault="003273BF" w:rsidP="00B26E0F">
      <w:pPr>
        <w:spacing w:after="0"/>
        <w:ind w:right="-257"/>
        <w:jc w:val="both"/>
        <w:rPr>
          <w:rFonts w:ascii="Times New Roman" w:hAnsi="Times New Roman" w:cs="Times New Roman"/>
          <w:sz w:val="20"/>
          <w:szCs w:val="20"/>
        </w:rPr>
      </w:pPr>
      <w:r w:rsidRPr="00A106F7">
        <w:rPr>
          <w:rFonts w:ascii="Times New Roman" w:hAnsi="Times New Roman" w:cs="Times New Roman"/>
          <w:sz w:val="20"/>
          <w:szCs w:val="20"/>
        </w:rPr>
        <w:t>11.3.2.</w:t>
      </w:r>
      <w:r w:rsidR="00FF6903">
        <w:rPr>
          <w:rFonts w:ascii="Times New Roman" w:hAnsi="Times New Roman" w:cs="Times New Roman"/>
          <w:sz w:val="20"/>
          <w:szCs w:val="20"/>
        </w:rPr>
        <w:t xml:space="preserve"> </w:t>
      </w:r>
      <w:r w:rsidRPr="00A106F7">
        <w:rPr>
          <w:rFonts w:ascii="Times New Roman" w:hAnsi="Times New Roman" w:cs="Times New Roman"/>
          <w:sz w:val="20"/>
          <w:szCs w:val="20"/>
        </w:rPr>
        <w:t>apakšnomas līgumā ir paredzēts noteikums, ka Līguma izbeigšanās (t</w:t>
      </w:r>
      <w:r w:rsidR="00021644">
        <w:rPr>
          <w:rFonts w:ascii="Times New Roman" w:hAnsi="Times New Roman" w:cs="Times New Roman"/>
          <w:sz w:val="20"/>
          <w:szCs w:val="20"/>
        </w:rPr>
        <w:t>ajā skaitā</w:t>
      </w:r>
      <w:r w:rsidRPr="00A106F7">
        <w:rPr>
          <w:rFonts w:ascii="Times New Roman" w:hAnsi="Times New Roman" w:cs="Times New Roman"/>
          <w:sz w:val="20"/>
          <w:szCs w:val="20"/>
        </w:rPr>
        <w:t xml:space="preserve"> vienpusējas izbeigšanas) gadījumā,</w:t>
      </w:r>
      <w:r w:rsidRPr="006D2C07">
        <w:rPr>
          <w:rFonts w:ascii="Times New Roman" w:hAnsi="Times New Roman" w:cs="Times New Roman"/>
          <w:sz w:val="20"/>
          <w:szCs w:val="20"/>
        </w:rPr>
        <w:t xml:space="preserve"> IZNOMĀTĀJAM nav jāatlīdzina apakšnomniek</w:t>
      </w:r>
      <w:r w:rsidR="00FF6903">
        <w:rPr>
          <w:rFonts w:ascii="Times New Roman" w:hAnsi="Times New Roman" w:cs="Times New Roman"/>
          <w:sz w:val="20"/>
          <w:szCs w:val="20"/>
        </w:rPr>
        <w:t>a</w:t>
      </w:r>
      <w:r w:rsidRPr="006D2C07">
        <w:rPr>
          <w:rFonts w:ascii="Times New Roman" w:hAnsi="Times New Roman" w:cs="Times New Roman"/>
          <w:sz w:val="20"/>
          <w:szCs w:val="20"/>
        </w:rPr>
        <w:t>m ar apakšnomas līguma izbeigšanu saistītie zaudējumi;</w:t>
      </w:r>
    </w:p>
    <w:p w14:paraId="7A443043" w14:textId="5328EC46" w:rsidR="007F1197" w:rsidRPr="009F1F38"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11.3.3.</w:t>
      </w:r>
      <w:r w:rsidR="00FF6903">
        <w:rPr>
          <w:rFonts w:ascii="Times New Roman" w:hAnsi="Times New Roman" w:cs="Times New Roman"/>
          <w:sz w:val="20"/>
          <w:szCs w:val="20"/>
        </w:rPr>
        <w:t xml:space="preserve"> </w:t>
      </w:r>
      <w:r w:rsidRPr="006D2C07">
        <w:rPr>
          <w:rFonts w:ascii="Times New Roman" w:hAnsi="Times New Roman" w:cs="Times New Roman"/>
          <w:sz w:val="20"/>
          <w:szCs w:val="20"/>
        </w:rPr>
        <w:t>apakšnomas līguma termiņš nepārsniedz Līguma termiņu.</w:t>
      </w:r>
    </w:p>
    <w:p w14:paraId="24FC7B25" w14:textId="5C4CC912" w:rsidR="007F1197" w:rsidRPr="009F1F38" w:rsidRDefault="007F1197" w:rsidP="00B26E0F">
      <w:pPr>
        <w:spacing w:after="0"/>
        <w:ind w:right="-257"/>
        <w:jc w:val="both"/>
        <w:rPr>
          <w:rFonts w:ascii="Times New Roman" w:hAnsi="Times New Roman" w:cs="Times New Roman"/>
          <w:sz w:val="20"/>
          <w:szCs w:val="20"/>
        </w:rPr>
      </w:pPr>
      <w:r w:rsidRPr="009F1F38">
        <w:rPr>
          <w:rFonts w:ascii="Times New Roman" w:hAnsi="Times New Roman" w:cs="Times New Roman"/>
          <w:sz w:val="20"/>
          <w:szCs w:val="20"/>
        </w:rPr>
        <w:t xml:space="preserve">11.4. NOMNIEKAM ir tiesības nodot </w:t>
      </w:r>
      <w:r>
        <w:rPr>
          <w:rFonts w:ascii="Times New Roman" w:hAnsi="Times New Roman" w:cs="Times New Roman"/>
          <w:sz w:val="20"/>
          <w:szCs w:val="20"/>
        </w:rPr>
        <w:t>Īpašumu</w:t>
      </w:r>
      <w:r w:rsidRPr="009F1F38">
        <w:rPr>
          <w:rFonts w:ascii="Times New Roman" w:hAnsi="Times New Roman" w:cs="Times New Roman"/>
          <w:sz w:val="20"/>
          <w:szCs w:val="20"/>
        </w:rPr>
        <w:t xml:space="preserve"> (t</w:t>
      </w:r>
      <w:r>
        <w:rPr>
          <w:rFonts w:ascii="Times New Roman" w:hAnsi="Times New Roman" w:cs="Times New Roman"/>
          <w:sz w:val="20"/>
          <w:szCs w:val="20"/>
        </w:rPr>
        <w:t>ā</w:t>
      </w:r>
      <w:r w:rsidRPr="009F1F38">
        <w:rPr>
          <w:rFonts w:ascii="Times New Roman" w:hAnsi="Times New Roman" w:cs="Times New Roman"/>
          <w:sz w:val="20"/>
          <w:szCs w:val="20"/>
        </w:rPr>
        <w:t xml:space="preserve"> daļu) apakšnomā, nesaskaņojot ar IZNOMĀTĀJU un nepiemērojot Līguma Vispārīgo noteikumu 11.3. punktā minētos noteikumus, ja </w:t>
      </w:r>
      <w:r>
        <w:rPr>
          <w:rFonts w:ascii="Times New Roman" w:hAnsi="Times New Roman" w:cs="Times New Roman"/>
          <w:sz w:val="20"/>
          <w:szCs w:val="20"/>
        </w:rPr>
        <w:t>Īpašums</w:t>
      </w:r>
      <w:r w:rsidRPr="009F1F38">
        <w:rPr>
          <w:rFonts w:ascii="Times New Roman" w:hAnsi="Times New Roman" w:cs="Times New Roman"/>
          <w:sz w:val="20"/>
          <w:szCs w:val="20"/>
        </w:rPr>
        <w:t xml:space="preserve"> (t</w:t>
      </w:r>
      <w:r>
        <w:rPr>
          <w:rFonts w:ascii="Times New Roman" w:hAnsi="Times New Roman" w:cs="Times New Roman"/>
          <w:sz w:val="20"/>
          <w:szCs w:val="20"/>
        </w:rPr>
        <w:t>ā</w:t>
      </w:r>
      <w:r w:rsidRPr="009F1F38">
        <w:rPr>
          <w:rFonts w:ascii="Times New Roman" w:hAnsi="Times New Roman" w:cs="Times New Roman"/>
          <w:sz w:val="20"/>
          <w:szCs w:val="20"/>
        </w:rPr>
        <w:t xml:space="preserve"> daļa) netiek nodota nepārtrauktā apakšnomnieka lietošanā ilgāk par septiņām kalendārām dienām, tai nav regulārs raksturs, tā saistīta ar NOMNIEKA pamatdarbības veikšanu un atbilst Līguma Speciālajos noteikumos noteiktajam </w:t>
      </w:r>
      <w:r>
        <w:rPr>
          <w:rFonts w:ascii="Times New Roman" w:hAnsi="Times New Roman" w:cs="Times New Roman"/>
          <w:sz w:val="20"/>
          <w:szCs w:val="20"/>
        </w:rPr>
        <w:t>Īpašuma</w:t>
      </w:r>
      <w:r w:rsidRPr="009F1F38">
        <w:rPr>
          <w:rFonts w:ascii="Times New Roman" w:hAnsi="Times New Roman" w:cs="Times New Roman"/>
          <w:sz w:val="20"/>
          <w:szCs w:val="20"/>
        </w:rPr>
        <w:t xml:space="preserve"> izmantošanas mērķim.</w:t>
      </w:r>
      <w:r w:rsidRPr="009F1F38">
        <w:rPr>
          <w:rFonts w:ascii="Times New Roman" w:hAnsi="Times New Roman" w:cs="Times New Roman"/>
          <w:color w:val="FF0000"/>
          <w:sz w:val="20"/>
          <w:szCs w:val="20"/>
        </w:rPr>
        <w:t xml:space="preserve"> </w:t>
      </w:r>
    </w:p>
    <w:p w14:paraId="050CF736" w14:textId="0AC22866" w:rsidR="007F1197" w:rsidRPr="009F1F38" w:rsidRDefault="007F1197" w:rsidP="00B26E0F">
      <w:pPr>
        <w:spacing w:after="0"/>
        <w:ind w:right="-257"/>
        <w:jc w:val="both"/>
        <w:rPr>
          <w:rFonts w:ascii="Times New Roman" w:hAnsi="Times New Roman" w:cs="Times New Roman"/>
          <w:sz w:val="20"/>
          <w:szCs w:val="20"/>
        </w:rPr>
      </w:pPr>
      <w:r w:rsidRPr="009F1F38">
        <w:rPr>
          <w:rFonts w:ascii="Times New Roman" w:hAnsi="Times New Roman" w:cs="Times New Roman"/>
          <w:sz w:val="20"/>
          <w:szCs w:val="20"/>
        </w:rPr>
        <w:t>11.5.</w:t>
      </w:r>
      <w:r w:rsidR="00C21A2E">
        <w:rPr>
          <w:rFonts w:ascii="Times New Roman" w:hAnsi="Times New Roman" w:cs="Times New Roman"/>
          <w:sz w:val="20"/>
          <w:szCs w:val="20"/>
        </w:rPr>
        <w:t xml:space="preserve"> </w:t>
      </w:r>
      <w:r w:rsidRPr="009F1F38">
        <w:rPr>
          <w:rFonts w:ascii="Times New Roman" w:hAnsi="Times New Roman" w:cs="Times New Roman"/>
          <w:sz w:val="20"/>
          <w:szCs w:val="20"/>
        </w:rPr>
        <w:t>NOMNIEKAM ir pienākums:</w:t>
      </w:r>
    </w:p>
    <w:p w14:paraId="5D749201" w14:textId="3CBE91D0" w:rsidR="007F1197" w:rsidRPr="009F1F38" w:rsidRDefault="007F1197" w:rsidP="00B26E0F">
      <w:pPr>
        <w:spacing w:after="0"/>
        <w:ind w:right="-257"/>
        <w:jc w:val="both"/>
        <w:rPr>
          <w:rFonts w:ascii="Times New Roman" w:hAnsi="Times New Roman" w:cs="Times New Roman"/>
          <w:sz w:val="20"/>
          <w:szCs w:val="20"/>
        </w:rPr>
      </w:pPr>
      <w:r w:rsidRPr="009F1F38">
        <w:rPr>
          <w:rFonts w:ascii="Times New Roman" w:hAnsi="Times New Roman" w:cs="Times New Roman"/>
          <w:sz w:val="20"/>
          <w:szCs w:val="20"/>
        </w:rPr>
        <w:t>11.5.1.</w:t>
      </w:r>
      <w:r w:rsidR="00C21A2E">
        <w:rPr>
          <w:rFonts w:ascii="Times New Roman" w:hAnsi="Times New Roman" w:cs="Times New Roman"/>
          <w:sz w:val="20"/>
          <w:szCs w:val="20"/>
        </w:rPr>
        <w:t xml:space="preserve"> </w:t>
      </w:r>
      <w:r w:rsidRPr="009F1F38">
        <w:rPr>
          <w:rFonts w:ascii="Times New Roman" w:hAnsi="Times New Roman" w:cs="Times New Roman"/>
          <w:sz w:val="20"/>
          <w:szCs w:val="20"/>
        </w:rPr>
        <w:t>informēt IZNOMĀTĀJU par apakšnomas līguma pirmstermiņa izbeigšanu ne vēlāk kā 14 (četrpadsmit) dienu laikā no apakšnomas līguma izbeigšanas dienas;</w:t>
      </w:r>
    </w:p>
    <w:p w14:paraId="3EF55255" w14:textId="13F8116E" w:rsidR="007F1197" w:rsidRPr="00DA3778" w:rsidRDefault="007F1197" w:rsidP="00B26E0F">
      <w:pPr>
        <w:spacing w:after="0"/>
        <w:ind w:right="-257"/>
        <w:jc w:val="both"/>
        <w:rPr>
          <w:rFonts w:ascii="Times New Roman" w:hAnsi="Times New Roman" w:cs="Times New Roman"/>
          <w:sz w:val="20"/>
          <w:szCs w:val="20"/>
        </w:rPr>
      </w:pPr>
      <w:r w:rsidRPr="009F1F38">
        <w:rPr>
          <w:rFonts w:ascii="Times New Roman" w:hAnsi="Times New Roman" w:cs="Times New Roman"/>
          <w:sz w:val="20"/>
          <w:szCs w:val="20"/>
        </w:rPr>
        <w:t>11.5.2.</w:t>
      </w:r>
      <w:r w:rsidR="00C21A2E">
        <w:rPr>
          <w:rFonts w:ascii="Times New Roman" w:hAnsi="Times New Roman" w:cs="Times New Roman"/>
          <w:sz w:val="20"/>
          <w:szCs w:val="20"/>
        </w:rPr>
        <w:t xml:space="preserve"> </w:t>
      </w:r>
      <w:r w:rsidRPr="009F1F38">
        <w:rPr>
          <w:rFonts w:ascii="Times New Roman" w:hAnsi="Times New Roman" w:cs="Times New Roman"/>
          <w:sz w:val="20"/>
          <w:szCs w:val="20"/>
        </w:rPr>
        <w:t>uzņemties atbildību, ja apakšnomnieka rīcības rezultātā tiek pārkāpti Līguma noteikumi.</w:t>
      </w:r>
    </w:p>
    <w:p w14:paraId="34E0BC00" w14:textId="77777777" w:rsidR="003273BF" w:rsidRPr="006D2C07" w:rsidRDefault="003273BF" w:rsidP="00B26E0F">
      <w:pPr>
        <w:spacing w:after="0"/>
        <w:ind w:right="-257"/>
        <w:jc w:val="both"/>
        <w:rPr>
          <w:rFonts w:ascii="Times New Roman" w:hAnsi="Times New Roman" w:cs="Times New Roman"/>
          <w:sz w:val="20"/>
          <w:szCs w:val="20"/>
        </w:rPr>
      </w:pPr>
    </w:p>
    <w:p w14:paraId="2C991954" w14:textId="4C79B58C"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12.</w:t>
      </w:r>
      <w:r w:rsidR="00C21A2E">
        <w:rPr>
          <w:rFonts w:ascii="Times New Roman" w:hAnsi="Times New Roman" w:cs="Times New Roman"/>
          <w:b/>
          <w:sz w:val="20"/>
          <w:szCs w:val="20"/>
        </w:rPr>
        <w:t xml:space="preserve"> </w:t>
      </w:r>
      <w:r w:rsidRPr="006D2C07">
        <w:rPr>
          <w:rFonts w:ascii="Times New Roman" w:hAnsi="Times New Roman" w:cs="Times New Roman"/>
          <w:b/>
          <w:sz w:val="20"/>
          <w:szCs w:val="20"/>
        </w:rPr>
        <w:t>IZNOMĀTĀJA tiesības un pienākumi, kas nav noteikti citos Līguma punktos.</w:t>
      </w:r>
    </w:p>
    <w:p w14:paraId="086D7061" w14:textId="6D3C4425"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12.1.</w:t>
      </w:r>
      <w:r w:rsidR="00C21A2E">
        <w:rPr>
          <w:rFonts w:ascii="Times New Roman" w:hAnsi="Times New Roman" w:cs="Times New Roman"/>
          <w:sz w:val="20"/>
          <w:szCs w:val="20"/>
        </w:rPr>
        <w:t xml:space="preserve"> </w:t>
      </w:r>
      <w:r w:rsidRPr="006D2C07">
        <w:rPr>
          <w:rFonts w:ascii="Times New Roman" w:hAnsi="Times New Roman" w:cs="Times New Roman"/>
          <w:sz w:val="20"/>
          <w:szCs w:val="20"/>
        </w:rPr>
        <w:t>IZNOMĀTĀJA tiesības:</w:t>
      </w:r>
    </w:p>
    <w:p w14:paraId="697CE9F1" w14:textId="02F1EC4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12.1.1.</w:t>
      </w:r>
      <w:r w:rsidR="00985B29">
        <w:rPr>
          <w:rFonts w:ascii="Times New Roman" w:hAnsi="Times New Roman" w:cs="Times New Roman"/>
          <w:sz w:val="20"/>
          <w:szCs w:val="20"/>
        </w:rPr>
        <w:t>.</w:t>
      </w:r>
      <w:r w:rsidRPr="006D2C07">
        <w:rPr>
          <w:rFonts w:ascii="Times New Roman" w:hAnsi="Times New Roman" w:cs="Times New Roman"/>
          <w:sz w:val="20"/>
          <w:szCs w:val="20"/>
        </w:rPr>
        <w:t xml:space="preserve">ja NOMNIEKS iesniedz pieteikumu Eiropas Savienības struktūrfondu, Kohēzijas fonda vai citu ārvalstu finanšu instrumentu projekta īstenošanai, kas paredz ieguldīt finanšu līdzekļus </w:t>
      </w:r>
      <w:r w:rsidR="00E54986" w:rsidRPr="006D2C07">
        <w:rPr>
          <w:rFonts w:ascii="Times New Roman" w:hAnsi="Times New Roman" w:cs="Times New Roman"/>
          <w:sz w:val="20"/>
          <w:szCs w:val="20"/>
        </w:rPr>
        <w:t>Īpašumā</w:t>
      </w:r>
      <w:r w:rsidRPr="006D2C07">
        <w:rPr>
          <w:rFonts w:ascii="Times New Roman" w:hAnsi="Times New Roman" w:cs="Times New Roman"/>
          <w:sz w:val="20"/>
          <w:szCs w:val="20"/>
        </w:rPr>
        <w:t xml:space="preserve">, pagarināt Līguma termiņu atbilstoši projekta īstenošanas un </w:t>
      </w:r>
      <w:proofErr w:type="spellStart"/>
      <w:r w:rsidRPr="006D2C07">
        <w:rPr>
          <w:rFonts w:ascii="Times New Roman" w:hAnsi="Times New Roman" w:cs="Times New Roman"/>
          <w:sz w:val="20"/>
          <w:szCs w:val="20"/>
        </w:rPr>
        <w:t>pēcuzraudzības</w:t>
      </w:r>
      <w:proofErr w:type="spellEnd"/>
      <w:r w:rsidRPr="006D2C07">
        <w:rPr>
          <w:rFonts w:ascii="Times New Roman" w:hAnsi="Times New Roman" w:cs="Times New Roman"/>
          <w:sz w:val="20"/>
          <w:szCs w:val="20"/>
        </w:rPr>
        <w:t xml:space="preserve"> termiņam, ievērojot nosacījumu, ka Līguma kopējais termiņš nepārsniedz Publiskas personas finanšu līdzekļu un mantas izšķērdēšanas novēršanas likumā noteikto;</w:t>
      </w:r>
    </w:p>
    <w:p w14:paraId="78279EEF" w14:textId="73BC503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12.1.2.</w:t>
      </w:r>
      <w:r w:rsidR="00985B29">
        <w:rPr>
          <w:rFonts w:ascii="Times New Roman" w:hAnsi="Times New Roman" w:cs="Times New Roman"/>
          <w:sz w:val="20"/>
          <w:szCs w:val="20"/>
        </w:rPr>
        <w:t xml:space="preserve"> </w:t>
      </w:r>
      <w:r w:rsidRPr="006D2C07">
        <w:rPr>
          <w:rFonts w:ascii="Times New Roman" w:hAnsi="Times New Roman" w:cs="Times New Roman"/>
          <w:sz w:val="20"/>
          <w:szCs w:val="20"/>
        </w:rPr>
        <w:t>par Līgumā noteikto maksājumu kavējumu pieprasīt NOMNIEKAM nokavējuma procentus 0,1 (vienas desmitās daļas) procenta apmērā no termiņā neapmaksātās summas par katru nokavēto dienu;</w:t>
      </w:r>
    </w:p>
    <w:p w14:paraId="2309359B" w14:textId="6B6C3091"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12.1.3.</w:t>
      </w:r>
      <w:r w:rsidR="00985B29">
        <w:rPr>
          <w:rFonts w:ascii="Times New Roman" w:hAnsi="Times New Roman" w:cs="Times New Roman"/>
          <w:sz w:val="20"/>
          <w:szCs w:val="20"/>
        </w:rPr>
        <w:t xml:space="preserve"> </w:t>
      </w:r>
      <w:r w:rsidRPr="006D2C07">
        <w:rPr>
          <w:rFonts w:ascii="Times New Roman" w:hAnsi="Times New Roman" w:cs="Times New Roman"/>
          <w:sz w:val="20"/>
          <w:szCs w:val="20"/>
        </w:rPr>
        <w:t xml:space="preserve">gadījumā, ja NOMNIEKS pienācīgi nepilda jebkuru no savām saistībām, izņemot maksājumu kavējumu un Līgumā noteiktās kārtības neievērošanu par Būvdarbu vai remontdarbu veikšanu </w:t>
      </w:r>
      <w:r w:rsidR="00E54986" w:rsidRPr="006D2C07">
        <w:rPr>
          <w:rFonts w:ascii="Times New Roman" w:hAnsi="Times New Roman" w:cs="Times New Roman"/>
          <w:sz w:val="20"/>
          <w:szCs w:val="20"/>
        </w:rPr>
        <w:t>Īpašumā</w:t>
      </w:r>
      <w:r w:rsidRPr="006D2C07">
        <w:rPr>
          <w:rFonts w:ascii="Times New Roman" w:hAnsi="Times New Roman" w:cs="Times New Roman"/>
          <w:sz w:val="20"/>
          <w:szCs w:val="20"/>
        </w:rPr>
        <w:t>, un pēc IZNOMĀTĀJA rakstiska brīdinājuma turpina nepildīt savas Līguma saistības vai nenovērš pārkāpuma sekas, pieprasīt NOMNIEKAM maksāt IZNOMĀTĀJAM līgumsodu viena mēneša Nomas maksas un Papildu maksājumu apmērā par katru šādu gadījumu. Ar šī punkta piemērošanu IZNOMĀTĀJS neatsakās no citām Līgumā vai normatīvajos aktos paredzētajām prasījuma tiesībām pret NOMNIEKU.</w:t>
      </w:r>
    </w:p>
    <w:p w14:paraId="335A3BAC" w14:textId="650E6053" w:rsidR="007537AA"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12.2.</w:t>
      </w:r>
      <w:r w:rsidR="00A2697D">
        <w:rPr>
          <w:rFonts w:ascii="Times New Roman" w:hAnsi="Times New Roman" w:cs="Times New Roman"/>
          <w:sz w:val="20"/>
          <w:szCs w:val="20"/>
        </w:rPr>
        <w:t xml:space="preserve"> </w:t>
      </w:r>
      <w:r w:rsidRPr="006D2C07">
        <w:rPr>
          <w:rFonts w:ascii="Times New Roman" w:hAnsi="Times New Roman" w:cs="Times New Roman"/>
          <w:sz w:val="20"/>
          <w:szCs w:val="20"/>
        </w:rPr>
        <w:t>IZNOMĀTĀJA pienākumi</w:t>
      </w:r>
      <w:r w:rsidR="007537AA">
        <w:rPr>
          <w:rFonts w:ascii="Times New Roman" w:hAnsi="Times New Roman" w:cs="Times New Roman"/>
          <w:sz w:val="20"/>
          <w:szCs w:val="20"/>
        </w:rPr>
        <w:t>:</w:t>
      </w:r>
    </w:p>
    <w:p w14:paraId="27B01073" w14:textId="77777777" w:rsidR="003273BF" w:rsidRPr="006D2C07" w:rsidRDefault="007537AA" w:rsidP="00B26E0F">
      <w:pPr>
        <w:spacing w:after="0"/>
        <w:ind w:right="-257"/>
        <w:jc w:val="both"/>
        <w:rPr>
          <w:rFonts w:ascii="Times New Roman" w:hAnsi="Times New Roman" w:cs="Times New Roman"/>
          <w:sz w:val="20"/>
          <w:szCs w:val="20"/>
        </w:rPr>
      </w:pPr>
      <w:r>
        <w:rPr>
          <w:rFonts w:ascii="Times New Roman" w:hAnsi="Times New Roman" w:cs="Times New Roman"/>
          <w:sz w:val="20"/>
          <w:szCs w:val="20"/>
        </w:rPr>
        <w:t>12.2.1.</w:t>
      </w:r>
      <w:r w:rsidR="00E54986" w:rsidRPr="006D2C07">
        <w:rPr>
          <w:rFonts w:ascii="Times New Roman" w:hAnsi="Times New Roman" w:cs="Times New Roman"/>
          <w:sz w:val="20"/>
          <w:szCs w:val="20"/>
        </w:rPr>
        <w:t xml:space="preserve"> </w:t>
      </w:r>
      <w:r w:rsidR="003273BF" w:rsidRPr="006D2C07">
        <w:rPr>
          <w:rFonts w:ascii="Times New Roman" w:hAnsi="Times New Roman" w:cs="Times New Roman"/>
          <w:sz w:val="20"/>
          <w:szCs w:val="20"/>
        </w:rPr>
        <w:t>apdrošināt Īpašumu;</w:t>
      </w:r>
    </w:p>
    <w:p w14:paraId="2873D2E3" w14:textId="2314C70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12.2.</w:t>
      </w:r>
      <w:r w:rsidR="007537AA">
        <w:rPr>
          <w:rFonts w:ascii="Times New Roman" w:hAnsi="Times New Roman" w:cs="Times New Roman"/>
          <w:sz w:val="20"/>
          <w:szCs w:val="20"/>
        </w:rPr>
        <w:t>2</w:t>
      </w:r>
      <w:r w:rsidRPr="006D2C07">
        <w:rPr>
          <w:rFonts w:ascii="Times New Roman" w:hAnsi="Times New Roman" w:cs="Times New Roman"/>
          <w:sz w:val="20"/>
          <w:szCs w:val="20"/>
        </w:rPr>
        <w:t>.</w:t>
      </w:r>
      <w:r w:rsidR="00F23AE6">
        <w:rPr>
          <w:rFonts w:ascii="Times New Roman" w:hAnsi="Times New Roman" w:cs="Times New Roman"/>
          <w:sz w:val="20"/>
          <w:szCs w:val="20"/>
        </w:rPr>
        <w:t xml:space="preserve"> </w:t>
      </w:r>
      <w:r w:rsidRPr="006D2C07">
        <w:rPr>
          <w:rFonts w:ascii="Times New Roman" w:hAnsi="Times New Roman" w:cs="Times New Roman"/>
          <w:sz w:val="20"/>
          <w:szCs w:val="20"/>
        </w:rPr>
        <w:t xml:space="preserve">saistībā ar Līguma izpildi nodrošināt tā rīcībā esošo NOMNIEKA datu apstrādi, ievērojot normatīvo aktu prasības. </w:t>
      </w:r>
    </w:p>
    <w:p w14:paraId="7E6E1066" w14:textId="77777777" w:rsidR="003273BF" w:rsidRPr="006D2C07" w:rsidRDefault="003273BF" w:rsidP="00B26E0F">
      <w:pPr>
        <w:spacing w:after="0"/>
        <w:ind w:right="-257"/>
        <w:jc w:val="both"/>
        <w:rPr>
          <w:rFonts w:ascii="Times New Roman" w:hAnsi="Times New Roman" w:cs="Times New Roman"/>
          <w:sz w:val="20"/>
          <w:szCs w:val="20"/>
        </w:rPr>
      </w:pPr>
    </w:p>
    <w:p w14:paraId="5F781343" w14:textId="2099C73C"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13.</w:t>
      </w:r>
      <w:r w:rsidR="00E17478">
        <w:rPr>
          <w:rFonts w:ascii="Times New Roman" w:hAnsi="Times New Roman" w:cs="Times New Roman"/>
          <w:b/>
          <w:sz w:val="20"/>
          <w:szCs w:val="20"/>
        </w:rPr>
        <w:t xml:space="preserve"> </w:t>
      </w:r>
      <w:r w:rsidRPr="006D2C07">
        <w:rPr>
          <w:rFonts w:ascii="Times New Roman" w:hAnsi="Times New Roman" w:cs="Times New Roman"/>
          <w:b/>
          <w:sz w:val="20"/>
          <w:szCs w:val="20"/>
        </w:rPr>
        <w:t>NOMNIEKA tiesības un pienākumi, kas nav noteikti citos Līguma punktos.</w:t>
      </w:r>
    </w:p>
    <w:p w14:paraId="1C87D512" w14:textId="487E8635"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13.1.</w:t>
      </w:r>
      <w:r w:rsidR="00E17478">
        <w:rPr>
          <w:rFonts w:ascii="Times New Roman" w:hAnsi="Times New Roman" w:cs="Times New Roman"/>
          <w:sz w:val="20"/>
          <w:szCs w:val="20"/>
        </w:rPr>
        <w:t xml:space="preserve"> </w:t>
      </w:r>
      <w:r w:rsidRPr="006D2C07">
        <w:rPr>
          <w:rFonts w:ascii="Times New Roman" w:hAnsi="Times New Roman" w:cs="Times New Roman"/>
          <w:sz w:val="20"/>
          <w:szCs w:val="20"/>
        </w:rPr>
        <w:t>NOMNIEKA tiesības:</w:t>
      </w:r>
    </w:p>
    <w:p w14:paraId="2205E450" w14:textId="5652FBE6"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13.1.1.</w:t>
      </w:r>
      <w:r w:rsidR="00E17478">
        <w:rPr>
          <w:rFonts w:ascii="Times New Roman" w:hAnsi="Times New Roman" w:cs="Times New Roman"/>
          <w:sz w:val="20"/>
          <w:szCs w:val="20"/>
        </w:rPr>
        <w:t xml:space="preserve"> </w:t>
      </w:r>
      <w:r w:rsidRPr="006D2C07">
        <w:rPr>
          <w:rFonts w:ascii="Times New Roman" w:hAnsi="Times New Roman" w:cs="Times New Roman"/>
          <w:sz w:val="20"/>
          <w:szCs w:val="20"/>
        </w:rPr>
        <w:t xml:space="preserve">pēc saviem ieskatiem un pēc savas brīvas gribas apdrošināt savu īpašumu. </w:t>
      </w:r>
    </w:p>
    <w:p w14:paraId="5714A38F" w14:textId="5149CE8B"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lastRenderedPageBreak/>
        <w:t>13.1.2.</w:t>
      </w:r>
      <w:r w:rsidR="00E17478">
        <w:rPr>
          <w:rFonts w:ascii="Times New Roman" w:hAnsi="Times New Roman" w:cs="Times New Roman"/>
          <w:sz w:val="20"/>
          <w:szCs w:val="20"/>
        </w:rPr>
        <w:t xml:space="preserve"> </w:t>
      </w:r>
      <w:r w:rsidRPr="006D2C07">
        <w:rPr>
          <w:rFonts w:ascii="Times New Roman" w:hAnsi="Times New Roman" w:cs="Times New Roman"/>
          <w:sz w:val="20"/>
          <w:szCs w:val="20"/>
        </w:rPr>
        <w:t xml:space="preserve">ja nekustamā īpašuma tirgus segmentā pastāv nomas objektu pieprasījuma un nomas maksu samazinājuma tendence, Līguma darbības laikā, sākot ar ceturto Nomas gadu pēc Līguma noslēgšanas, iesniegt IZNOMĀTĀJAM ierosinājumu samazināt Nomas maksu. Ja NOMNIEKS </w:t>
      </w:r>
      <w:r w:rsidR="00E54986"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izmanto saimnieciskai darbībai un samazinātas Nomas maksas piemērošanas gadījumā atbalsts NOMNIEKAM kvalificējams kā komercdarbības atbalsts, Nomas maksu nosaka atbilstoši neatkarīga vērtētāja noteiktajai tirgus nomas maksai.</w:t>
      </w:r>
    </w:p>
    <w:p w14:paraId="4DD37E43" w14:textId="79D4722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13.2.</w:t>
      </w:r>
      <w:r w:rsidR="00731980">
        <w:rPr>
          <w:rFonts w:ascii="Times New Roman" w:hAnsi="Times New Roman" w:cs="Times New Roman"/>
          <w:sz w:val="20"/>
          <w:szCs w:val="20"/>
        </w:rPr>
        <w:t xml:space="preserve"> </w:t>
      </w:r>
      <w:r w:rsidRPr="006D2C07">
        <w:rPr>
          <w:rFonts w:ascii="Times New Roman" w:hAnsi="Times New Roman" w:cs="Times New Roman"/>
          <w:sz w:val="20"/>
          <w:szCs w:val="20"/>
        </w:rPr>
        <w:t>NOMNIEKA pienākumi:</w:t>
      </w:r>
    </w:p>
    <w:p w14:paraId="459FBDF6" w14:textId="5951C30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13.2.1.</w:t>
      </w:r>
      <w:r w:rsidR="00731980">
        <w:rPr>
          <w:rFonts w:ascii="Times New Roman" w:hAnsi="Times New Roman" w:cs="Times New Roman"/>
          <w:sz w:val="20"/>
          <w:szCs w:val="20"/>
        </w:rPr>
        <w:t xml:space="preserve"> </w:t>
      </w:r>
      <w:r w:rsidRPr="006D2C07">
        <w:rPr>
          <w:rFonts w:ascii="Times New Roman" w:hAnsi="Times New Roman" w:cs="Times New Roman"/>
          <w:sz w:val="20"/>
          <w:szCs w:val="20"/>
        </w:rPr>
        <w:t>godprātīgi pildīt līgumsaistības;</w:t>
      </w:r>
    </w:p>
    <w:p w14:paraId="1C47563E" w14:textId="04DDD264"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13.2.2.</w:t>
      </w:r>
      <w:r w:rsidR="00731980">
        <w:rPr>
          <w:rFonts w:ascii="Times New Roman" w:hAnsi="Times New Roman" w:cs="Times New Roman"/>
          <w:sz w:val="20"/>
          <w:szCs w:val="20"/>
        </w:rPr>
        <w:t xml:space="preserve"> </w:t>
      </w:r>
      <w:r w:rsidRPr="006D2C07">
        <w:rPr>
          <w:rFonts w:ascii="Times New Roman" w:hAnsi="Times New Roman" w:cs="Times New Roman"/>
          <w:sz w:val="20"/>
          <w:szCs w:val="20"/>
        </w:rPr>
        <w:t xml:space="preserve">par Līgumā noteikto maksājumu </w:t>
      </w:r>
      <w:r w:rsidR="00A106F7">
        <w:rPr>
          <w:rFonts w:ascii="Times New Roman" w:hAnsi="Times New Roman" w:cs="Times New Roman"/>
          <w:sz w:val="20"/>
          <w:szCs w:val="20"/>
        </w:rPr>
        <w:t xml:space="preserve">kavējumu </w:t>
      </w:r>
      <w:r w:rsidRPr="006D2C07">
        <w:rPr>
          <w:rFonts w:ascii="Times New Roman" w:hAnsi="Times New Roman" w:cs="Times New Roman"/>
          <w:sz w:val="20"/>
          <w:szCs w:val="20"/>
        </w:rPr>
        <w:t>maksāt nokavējuma procentus 0,1 (vienas desmitās daļas) procenta apmērā no termiņā neapmaksātās summas par katru nokavēto dienu;</w:t>
      </w:r>
    </w:p>
    <w:p w14:paraId="77C4541F" w14:textId="28383684" w:rsidR="003273BF"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13.2.</w:t>
      </w:r>
      <w:r w:rsidR="007537AA">
        <w:rPr>
          <w:rFonts w:ascii="Times New Roman" w:hAnsi="Times New Roman" w:cs="Times New Roman"/>
          <w:sz w:val="20"/>
          <w:szCs w:val="20"/>
        </w:rPr>
        <w:t>3</w:t>
      </w:r>
      <w:r w:rsidRPr="006D2C07">
        <w:rPr>
          <w:rFonts w:ascii="Times New Roman" w:hAnsi="Times New Roman" w:cs="Times New Roman"/>
          <w:sz w:val="20"/>
          <w:szCs w:val="20"/>
        </w:rPr>
        <w:t>.</w:t>
      </w:r>
      <w:r w:rsidR="00157E42">
        <w:rPr>
          <w:rFonts w:ascii="Times New Roman" w:hAnsi="Times New Roman" w:cs="Times New Roman"/>
          <w:sz w:val="20"/>
          <w:szCs w:val="20"/>
        </w:rPr>
        <w:t xml:space="preserve"> </w:t>
      </w:r>
      <w:r w:rsidRPr="006D2C07">
        <w:rPr>
          <w:rFonts w:ascii="Times New Roman" w:hAnsi="Times New Roman" w:cs="Times New Roman"/>
          <w:sz w:val="20"/>
          <w:szCs w:val="20"/>
        </w:rPr>
        <w:t>gadījumā, ja ar nodokļu administrācijas lēmumu tiek apturēta NOMNIEKA saimnieciskā darbība, nekavējoties paziņot par to IZNOMĀTĀJAM.</w:t>
      </w:r>
    </w:p>
    <w:p w14:paraId="192DD93E" w14:textId="1499D352" w:rsidR="00A106F7" w:rsidRPr="000A1178" w:rsidRDefault="00A106F7" w:rsidP="00B26E0F">
      <w:pPr>
        <w:spacing w:after="0"/>
        <w:ind w:right="-257"/>
        <w:jc w:val="both"/>
        <w:rPr>
          <w:rFonts w:ascii="Times New Roman" w:hAnsi="Times New Roman" w:cs="Times New Roman"/>
          <w:sz w:val="20"/>
          <w:szCs w:val="20"/>
        </w:rPr>
      </w:pPr>
      <w:bookmarkStart w:id="19" w:name="_Hlk25679506"/>
      <w:r w:rsidRPr="00A106F7">
        <w:rPr>
          <w:rFonts w:ascii="Times New Roman" w:hAnsi="Times New Roman" w:cs="Times New Roman"/>
          <w:sz w:val="20"/>
          <w:szCs w:val="20"/>
        </w:rPr>
        <w:t>13.2.4. segt Līgumā noteikto NOMNIEKA saistību neizpildes rezultātā radušos parādu atgūšanas izmaksas.</w:t>
      </w:r>
    </w:p>
    <w:bookmarkEnd w:id="19"/>
    <w:p w14:paraId="1D9C8883" w14:textId="77777777" w:rsidR="00A106F7" w:rsidRPr="006D2C07" w:rsidRDefault="00A106F7" w:rsidP="00B26E0F">
      <w:pPr>
        <w:spacing w:after="0"/>
        <w:ind w:right="-257"/>
        <w:jc w:val="both"/>
        <w:rPr>
          <w:rFonts w:ascii="Times New Roman" w:hAnsi="Times New Roman" w:cs="Times New Roman"/>
          <w:sz w:val="20"/>
          <w:szCs w:val="20"/>
        </w:rPr>
      </w:pPr>
    </w:p>
    <w:p w14:paraId="41DC3407" w14:textId="77777777" w:rsidR="003273BF" w:rsidRPr="006D2C07" w:rsidRDefault="003273BF" w:rsidP="00B26E0F">
      <w:pPr>
        <w:spacing w:after="0"/>
        <w:ind w:right="-257"/>
        <w:jc w:val="both"/>
        <w:rPr>
          <w:rFonts w:ascii="Times New Roman" w:hAnsi="Times New Roman" w:cs="Times New Roman"/>
          <w:sz w:val="20"/>
          <w:szCs w:val="20"/>
        </w:rPr>
      </w:pPr>
    </w:p>
    <w:p w14:paraId="37C4D9AB" w14:textId="2BF79FE7"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14.</w:t>
      </w:r>
      <w:r w:rsidR="00157E42">
        <w:rPr>
          <w:rFonts w:ascii="Times New Roman" w:hAnsi="Times New Roman" w:cs="Times New Roman"/>
          <w:b/>
          <w:sz w:val="20"/>
          <w:szCs w:val="20"/>
        </w:rPr>
        <w:t xml:space="preserve"> </w:t>
      </w:r>
      <w:r w:rsidRPr="006D2C07">
        <w:rPr>
          <w:rFonts w:ascii="Times New Roman" w:hAnsi="Times New Roman" w:cs="Times New Roman"/>
          <w:b/>
          <w:sz w:val="20"/>
          <w:szCs w:val="20"/>
        </w:rPr>
        <w:t>Nepārvarama vara</w:t>
      </w:r>
    </w:p>
    <w:p w14:paraId="15DF48E5" w14:textId="60266DE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14.1.</w:t>
      </w:r>
      <w:r w:rsidR="00157E42">
        <w:rPr>
          <w:rFonts w:ascii="Times New Roman" w:hAnsi="Times New Roman" w:cs="Times New Roman"/>
          <w:sz w:val="20"/>
          <w:szCs w:val="20"/>
        </w:rPr>
        <w:t xml:space="preserve"> </w:t>
      </w:r>
      <w:r w:rsidRPr="006D2C07">
        <w:rPr>
          <w:rFonts w:ascii="Times New Roman" w:hAnsi="Times New Roman" w:cs="Times New Roman"/>
          <w:sz w:val="20"/>
          <w:szCs w:val="20"/>
        </w:rPr>
        <w:t>Puses tiek atbrīvotas no atbildības par Līguma nepildīšanu, ja tā rodas pēc Līguma noslēgšanas nepārvaramas varas apstākļu ietekmes rezultātā, kurus attiecīgā Puse nevarēja ne paredzēt, ne novērst, ne ietekmēt un par kuru rašanos tās nenes atbildību, tie ir stihiskas nelaimes, kara darbība, blokāde, civiliedzīvotāju nemieri, streiki u.c.</w:t>
      </w:r>
    </w:p>
    <w:p w14:paraId="31FC2F84" w14:textId="44711A2D"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14.2.</w:t>
      </w:r>
      <w:r w:rsidR="00D32FCC">
        <w:rPr>
          <w:rFonts w:ascii="Times New Roman" w:hAnsi="Times New Roman" w:cs="Times New Roman"/>
          <w:sz w:val="20"/>
          <w:szCs w:val="20"/>
        </w:rPr>
        <w:t xml:space="preserve"> </w:t>
      </w:r>
      <w:r w:rsidRPr="006D2C07">
        <w:rPr>
          <w:rFonts w:ascii="Times New Roman" w:hAnsi="Times New Roman" w:cs="Times New Roman"/>
          <w:sz w:val="20"/>
          <w:szCs w:val="20"/>
        </w:rPr>
        <w:t xml:space="preserve">Ja nepārvaramas varas apstākļu dēļ </w:t>
      </w:r>
      <w:r w:rsidR="00E54986" w:rsidRPr="006D2C07">
        <w:rPr>
          <w:rFonts w:ascii="Times New Roman" w:hAnsi="Times New Roman" w:cs="Times New Roman"/>
          <w:sz w:val="20"/>
          <w:szCs w:val="20"/>
        </w:rPr>
        <w:t xml:space="preserve">Īpašums </w:t>
      </w:r>
      <w:r w:rsidRPr="006D2C07">
        <w:rPr>
          <w:rFonts w:ascii="Times New Roman" w:hAnsi="Times New Roman" w:cs="Times New Roman"/>
          <w:sz w:val="20"/>
          <w:szCs w:val="20"/>
        </w:rPr>
        <w:t xml:space="preserve">tiek pilnīgi iznīcināts, katrai Pusei ir tiesības vienpusēji izbeigt Līgumu, 15 (piecpadsmit) dienas iepriekš par to rakstiski informējot otru Pusi un neatlīdzinot otrai Pusei nekādus zaudējumus, kas saistīti ar Līguma pirmstermiņa izbeigšanu. Ja bojājumi pārsniedz 30 (trīsdesmit) procentus no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vērtības, Puses vienojas par turpmākajām līgumattiecībām, ņemot vērā bojājumu ietekmi un to novēršanas iespējas uz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turpmāko izmantošanu. Ja bojājumi mazāki par 30 (trīsdesmit) procentiem no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vērtības, Līgums paliek spēkā un IZNOMĀTĀJAM jānovērš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bojājumi.</w:t>
      </w:r>
    </w:p>
    <w:p w14:paraId="32B7A8E1" w14:textId="77777777" w:rsidR="003273BF" w:rsidRPr="006D2C07" w:rsidRDefault="003273BF" w:rsidP="00B26E0F">
      <w:pPr>
        <w:spacing w:after="0"/>
        <w:ind w:right="-257"/>
        <w:jc w:val="both"/>
        <w:rPr>
          <w:rFonts w:ascii="Times New Roman" w:hAnsi="Times New Roman" w:cs="Times New Roman"/>
          <w:sz w:val="20"/>
          <w:szCs w:val="20"/>
        </w:rPr>
      </w:pPr>
    </w:p>
    <w:p w14:paraId="4AD695FB" w14:textId="79E1C637"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15.</w:t>
      </w:r>
      <w:r w:rsidR="00D32FCC">
        <w:rPr>
          <w:rFonts w:ascii="Times New Roman" w:hAnsi="Times New Roman" w:cs="Times New Roman"/>
          <w:b/>
          <w:sz w:val="20"/>
          <w:szCs w:val="20"/>
        </w:rPr>
        <w:t xml:space="preserve"> </w:t>
      </w:r>
      <w:r w:rsidRPr="006D2C07">
        <w:rPr>
          <w:rFonts w:ascii="Times New Roman" w:hAnsi="Times New Roman" w:cs="Times New Roman"/>
          <w:b/>
          <w:sz w:val="20"/>
          <w:szCs w:val="20"/>
        </w:rPr>
        <w:t>Līguma spēkā stāšanās un izbeigšana</w:t>
      </w:r>
    </w:p>
    <w:p w14:paraId="25449AA6" w14:textId="47053823"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15.1.</w:t>
      </w:r>
      <w:r w:rsidR="00D32FCC">
        <w:rPr>
          <w:rFonts w:ascii="Times New Roman" w:hAnsi="Times New Roman" w:cs="Times New Roman"/>
          <w:sz w:val="20"/>
          <w:szCs w:val="20"/>
        </w:rPr>
        <w:t xml:space="preserve"> </w:t>
      </w:r>
      <w:r w:rsidRPr="006D2C07">
        <w:rPr>
          <w:rFonts w:ascii="Times New Roman" w:hAnsi="Times New Roman" w:cs="Times New Roman"/>
          <w:sz w:val="20"/>
          <w:szCs w:val="20"/>
        </w:rPr>
        <w:t xml:space="preserve">Līgums stājas spēkā dienā, kad Puses to ir parakstījušas. Līguma abpusējas parakstīšanas datums tiek norādīts Līguma pirmās lappuses augšējā labajā stūrī. NOMNIEKS ir tiesīgs lietot </w:t>
      </w:r>
      <w:r w:rsidR="00727BA8"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līdz Nomas termiņa beigām. Līgums ir spēkā līdz brīdim, kad Puses pēc Līguma termiņa notecējuma ir pilnībā izpildījušas Līgumā noteiktās saistības.</w:t>
      </w:r>
    </w:p>
    <w:p w14:paraId="53ED8B53" w14:textId="07BB31F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15.2.</w:t>
      </w:r>
      <w:r w:rsidR="002F6EEA">
        <w:rPr>
          <w:rFonts w:ascii="Times New Roman" w:hAnsi="Times New Roman" w:cs="Times New Roman"/>
          <w:sz w:val="20"/>
          <w:szCs w:val="20"/>
        </w:rPr>
        <w:t xml:space="preserve"> </w:t>
      </w:r>
      <w:r w:rsidRPr="006D2C07">
        <w:rPr>
          <w:rFonts w:ascii="Times New Roman" w:hAnsi="Times New Roman" w:cs="Times New Roman"/>
          <w:sz w:val="20"/>
          <w:szCs w:val="20"/>
        </w:rPr>
        <w:t>Pusēm rakstiski vienojoties, Līgums var tikt izbeigts pirms Nomas termiņa beigām jebkurā laikā.</w:t>
      </w:r>
    </w:p>
    <w:p w14:paraId="5B06D1C2" w14:textId="4C33C2D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15.3.</w:t>
      </w:r>
      <w:r w:rsidR="002F6EEA">
        <w:rPr>
          <w:rFonts w:ascii="Times New Roman" w:hAnsi="Times New Roman" w:cs="Times New Roman"/>
          <w:sz w:val="20"/>
          <w:szCs w:val="20"/>
        </w:rPr>
        <w:t xml:space="preserve"> </w:t>
      </w:r>
      <w:r w:rsidRPr="006D2C07">
        <w:rPr>
          <w:rFonts w:ascii="Times New Roman" w:hAnsi="Times New Roman" w:cs="Times New Roman"/>
          <w:sz w:val="20"/>
          <w:szCs w:val="20"/>
        </w:rPr>
        <w:t xml:space="preserve">IZNOMĀTĀJAM ir tiesības, rakstiski informējot NOMNIEKU vismaz 14 (četrpadsmit) dienas iepriekš, vienpusēji atkāpties no Līguma, neatlīdzinot NOMNIEKA zaudējumus, kas saistīti ar Līguma pirmstermiņa izbeigšanu, kā arī NOMNIEKA taisītos izdevumus </w:t>
      </w:r>
      <w:r w:rsidR="00727BA8" w:rsidRPr="006D2C07">
        <w:rPr>
          <w:rFonts w:ascii="Times New Roman" w:hAnsi="Times New Roman" w:cs="Times New Roman"/>
          <w:sz w:val="20"/>
          <w:szCs w:val="20"/>
        </w:rPr>
        <w:t>Īpašumā</w:t>
      </w:r>
      <w:r w:rsidRPr="006D2C07">
        <w:rPr>
          <w:rFonts w:ascii="Times New Roman" w:hAnsi="Times New Roman" w:cs="Times New Roman"/>
          <w:sz w:val="20"/>
          <w:szCs w:val="20"/>
        </w:rPr>
        <w:t>, ja:</w:t>
      </w:r>
    </w:p>
    <w:p w14:paraId="2FA9DAD1" w14:textId="2DBF9032"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15.3.1.</w:t>
      </w:r>
      <w:r w:rsidR="002F6EEA">
        <w:rPr>
          <w:rFonts w:ascii="Times New Roman" w:hAnsi="Times New Roman" w:cs="Times New Roman"/>
          <w:sz w:val="20"/>
          <w:szCs w:val="20"/>
        </w:rPr>
        <w:t xml:space="preserve"> </w:t>
      </w:r>
      <w:r w:rsidRPr="006D2C07">
        <w:rPr>
          <w:rFonts w:ascii="Times New Roman" w:hAnsi="Times New Roman" w:cs="Times New Roman"/>
          <w:sz w:val="20"/>
          <w:szCs w:val="20"/>
        </w:rPr>
        <w:t>NOMNIEKAM ir bijuši vismaz trīs maksājumu kavējumi, kas kopā pārsniedz divu maksājumu periodu, ja Līgumā noteikts viena mēneša Nomas maksas un Papildu maksājumu aprēķina periods, vai vienu maksājumu periodu, ja Līgumā noteikts viena ceturkšņa Nomas maksas un Papildu maksājumu aprēķina periods, t</w:t>
      </w:r>
      <w:r w:rsidR="00784DE8">
        <w:rPr>
          <w:rFonts w:ascii="Times New Roman" w:hAnsi="Times New Roman" w:cs="Times New Roman"/>
          <w:sz w:val="20"/>
          <w:szCs w:val="20"/>
        </w:rPr>
        <w:t>ajā skaitā</w:t>
      </w:r>
      <w:r w:rsidRPr="006D2C07">
        <w:rPr>
          <w:rFonts w:ascii="Times New Roman" w:hAnsi="Times New Roman" w:cs="Times New Roman"/>
          <w:sz w:val="20"/>
          <w:szCs w:val="20"/>
        </w:rPr>
        <w:t>. NOMNIEKS nemaksā citas Līgumā iekļautās izmaksas vai nenorēķinās par Komunālajiem pakalpojumiem u.c. pakalpojumiem;</w:t>
      </w:r>
    </w:p>
    <w:p w14:paraId="223C4783" w14:textId="22129D88"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15.3.2.</w:t>
      </w:r>
      <w:r w:rsidR="00784DE8">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NOMNIEKA darbības dēļ tiek bojāts </w:t>
      </w:r>
      <w:r w:rsidR="00727BA8" w:rsidRPr="006D2C07">
        <w:rPr>
          <w:rFonts w:ascii="Times New Roman" w:hAnsi="Times New Roman" w:cs="Times New Roman"/>
          <w:sz w:val="20"/>
          <w:szCs w:val="20"/>
        </w:rPr>
        <w:t>Īpašums</w:t>
      </w:r>
      <w:r w:rsidRPr="006D2C07">
        <w:rPr>
          <w:rFonts w:ascii="Times New Roman" w:hAnsi="Times New Roman" w:cs="Times New Roman"/>
          <w:sz w:val="20"/>
          <w:szCs w:val="20"/>
        </w:rPr>
        <w:t xml:space="preserve">, tas ir, NOMNIEKS veic patvarīgu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pārbūvi, pārplānošanu, nojaukšanu, maina t</w:t>
      </w:r>
      <w:r w:rsidR="00B21B40">
        <w:rPr>
          <w:rFonts w:ascii="Times New Roman" w:hAnsi="Times New Roman" w:cs="Times New Roman"/>
          <w:sz w:val="20"/>
          <w:szCs w:val="20"/>
        </w:rPr>
        <w:t>ā</w:t>
      </w:r>
      <w:r w:rsidRPr="006D2C07">
        <w:rPr>
          <w:rFonts w:ascii="Times New Roman" w:hAnsi="Times New Roman" w:cs="Times New Roman"/>
          <w:sz w:val="20"/>
          <w:szCs w:val="20"/>
        </w:rPr>
        <w:t xml:space="preserve"> funkcionālo nozīmi, t</w:t>
      </w:r>
      <w:r w:rsidR="00727BA8" w:rsidRPr="006D2C07">
        <w:rPr>
          <w:rFonts w:ascii="Times New Roman" w:hAnsi="Times New Roman" w:cs="Times New Roman"/>
          <w:sz w:val="20"/>
          <w:szCs w:val="20"/>
        </w:rPr>
        <w:t>o</w:t>
      </w:r>
      <w:r w:rsidRPr="006D2C07">
        <w:rPr>
          <w:rFonts w:ascii="Times New Roman" w:hAnsi="Times New Roman" w:cs="Times New Roman"/>
          <w:sz w:val="20"/>
          <w:szCs w:val="20"/>
        </w:rPr>
        <w:t xml:space="preserve"> bojā un/vai neievēro Līguma Vispārīgo noteikumu 10.2. punktā noteikto;</w:t>
      </w:r>
    </w:p>
    <w:p w14:paraId="7D904048" w14:textId="0396D769" w:rsidR="003273BF" w:rsidRPr="004C3663" w:rsidRDefault="003273BF" w:rsidP="00B26E0F">
      <w:pPr>
        <w:spacing w:after="0"/>
        <w:ind w:right="-257"/>
        <w:jc w:val="both"/>
        <w:rPr>
          <w:rFonts w:ascii="Times New Roman" w:hAnsi="Times New Roman" w:cs="Times New Roman"/>
          <w:sz w:val="20"/>
          <w:szCs w:val="20"/>
        </w:rPr>
      </w:pPr>
      <w:r w:rsidRPr="004C3663">
        <w:rPr>
          <w:rFonts w:ascii="Times New Roman" w:hAnsi="Times New Roman" w:cs="Times New Roman"/>
          <w:sz w:val="20"/>
          <w:szCs w:val="20"/>
        </w:rPr>
        <w:t>15.3.3.</w:t>
      </w:r>
      <w:r w:rsidR="00B21B40">
        <w:rPr>
          <w:rFonts w:ascii="Times New Roman" w:hAnsi="Times New Roman" w:cs="Times New Roman"/>
          <w:sz w:val="20"/>
          <w:szCs w:val="20"/>
        </w:rPr>
        <w:t xml:space="preserve"> </w:t>
      </w:r>
      <w:r w:rsidRPr="004C3663">
        <w:rPr>
          <w:rFonts w:ascii="Times New Roman" w:hAnsi="Times New Roman" w:cs="Times New Roman"/>
          <w:sz w:val="20"/>
          <w:szCs w:val="20"/>
        </w:rPr>
        <w:t xml:space="preserve">NOMNIEKS neievēro Līguma Vispārīgo </w:t>
      </w:r>
      <w:r w:rsidRPr="001C4428">
        <w:rPr>
          <w:rFonts w:ascii="Times New Roman" w:hAnsi="Times New Roman" w:cs="Times New Roman"/>
          <w:sz w:val="20"/>
          <w:szCs w:val="20"/>
        </w:rPr>
        <w:t xml:space="preserve">noteikumu </w:t>
      </w:r>
      <w:r w:rsidR="004C3663" w:rsidRPr="001C4428">
        <w:rPr>
          <w:rFonts w:ascii="Times New Roman" w:hAnsi="Times New Roman" w:cs="Times New Roman"/>
          <w:sz w:val="20"/>
          <w:szCs w:val="20"/>
        </w:rPr>
        <w:t>11.</w:t>
      </w:r>
      <w:r w:rsidR="001C4428" w:rsidRPr="001C4428">
        <w:rPr>
          <w:rFonts w:ascii="Times New Roman" w:hAnsi="Times New Roman" w:cs="Times New Roman"/>
          <w:sz w:val="20"/>
          <w:szCs w:val="20"/>
        </w:rPr>
        <w:t xml:space="preserve"> sadaļas</w:t>
      </w:r>
      <w:r w:rsidR="004C3663" w:rsidRPr="001C4428">
        <w:rPr>
          <w:rFonts w:ascii="Times New Roman" w:hAnsi="Times New Roman" w:cs="Times New Roman"/>
          <w:sz w:val="20"/>
          <w:szCs w:val="20"/>
        </w:rPr>
        <w:t xml:space="preserve"> noteikumus</w:t>
      </w:r>
      <w:r w:rsidRPr="004C3663">
        <w:rPr>
          <w:rFonts w:ascii="Times New Roman" w:hAnsi="Times New Roman" w:cs="Times New Roman"/>
          <w:sz w:val="20"/>
          <w:szCs w:val="20"/>
        </w:rPr>
        <w:t>;</w:t>
      </w:r>
    </w:p>
    <w:p w14:paraId="21FF063D" w14:textId="7DF8C779" w:rsidR="003273BF" w:rsidRPr="006D2C07" w:rsidRDefault="003273BF" w:rsidP="00B26E0F">
      <w:pPr>
        <w:spacing w:after="0"/>
        <w:ind w:right="-257"/>
        <w:jc w:val="both"/>
        <w:rPr>
          <w:rFonts w:ascii="Times New Roman" w:hAnsi="Times New Roman" w:cs="Times New Roman"/>
          <w:sz w:val="20"/>
          <w:szCs w:val="20"/>
        </w:rPr>
      </w:pPr>
      <w:r w:rsidRPr="004C3663">
        <w:rPr>
          <w:rFonts w:ascii="Times New Roman" w:hAnsi="Times New Roman" w:cs="Times New Roman"/>
          <w:sz w:val="20"/>
          <w:szCs w:val="20"/>
        </w:rPr>
        <w:t>15.3.4.</w:t>
      </w:r>
      <w:r w:rsidR="00B21B40">
        <w:rPr>
          <w:rFonts w:ascii="Times New Roman" w:hAnsi="Times New Roman" w:cs="Times New Roman"/>
          <w:sz w:val="20"/>
          <w:szCs w:val="20"/>
        </w:rPr>
        <w:t xml:space="preserve"> </w:t>
      </w:r>
      <w:r w:rsidRPr="004C3663">
        <w:rPr>
          <w:rFonts w:ascii="Times New Roman" w:hAnsi="Times New Roman" w:cs="Times New Roman"/>
          <w:sz w:val="20"/>
          <w:szCs w:val="20"/>
        </w:rPr>
        <w:t>tiek pārkāpti Līguma noteikumi, t</w:t>
      </w:r>
      <w:r w:rsidR="00021644">
        <w:rPr>
          <w:rFonts w:ascii="Times New Roman" w:hAnsi="Times New Roman" w:cs="Times New Roman"/>
          <w:sz w:val="20"/>
          <w:szCs w:val="20"/>
        </w:rPr>
        <w:t>ajā skaitā</w:t>
      </w:r>
      <w:r w:rsidRPr="004C3663">
        <w:rPr>
          <w:rFonts w:ascii="Times New Roman" w:hAnsi="Times New Roman" w:cs="Times New Roman"/>
          <w:sz w:val="20"/>
          <w:szCs w:val="20"/>
        </w:rPr>
        <w:t xml:space="preserve">, ja NOMNIEKS nav veicis Līgumā paredzētos kapitālieguldījumus </w:t>
      </w:r>
      <w:r w:rsidR="00727BA8" w:rsidRPr="004C3663">
        <w:rPr>
          <w:rFonts w:ascii="Times New Roman" w:hAnsi="Times New Roman" w:cs="Times New Roman"/>
          <w:sz w:val="20"/>
          <w:szCs w:val="20"/>
        </w:rPr>
        <w:t>Īpašumā</w:t>
      </w:r>
      <w:r w:rsidR="00727BA8" w:rsidRPr="006D2C07">
        <w:rPr>
          <w:rFonts w:ascii="Times New Roman" w:hAnsi="Times New Roman" w:cs="Times New Roman"/>
          <w:sz w:val="20"/>
          <w:szCs w:val="20"/>
        </w:rPr>
        <w:t xml:space="preserve"> </w:t>
      </w:r>
      <w:r w:rsidRPr="006D2C07">
        <w:rPr>
          <w:rFonts w:ascii="Times New Roman" w:hAnsi="Times New Roman" w:cs="Times New Roman"/>
          <w:sz w:val="20"/>
          <w:szCs w:val="20"/>
        </w:rPr>
        <w:t>vai nav veicis tos Līgumā noteiktajos termiņos;</w:t>
      </w:r>
    </w:p>
    <w:p w14:paraId="4F9F2435" w14:textId="2DE70E0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15.3.5.</w:t>
      </w:r>
      <w:r w:rsidR="00215D5B">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NOMNIEKS lieto </w:t>
      </w:r>
      <w:r w:rsidR="00727BA8"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 xml:space="preserve">citiem mērķiem nekā Līguma Speciālos noteikumos minētajiem, un, ja 10 (desmit) dienu laikā pēc IZNOMĀTĀJA rakstiska brīdinājuma, attiecīgais pārkāpums netiek novērsts, </w:t>
      </w:r>
    </w:p>
    <w:p w14:paraId="273CDB20" w14:textId="22E67FA6"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15.3.6.</w:t>
      </w:r>
      <w:r w:rsidR="00215D5B">
        <w:rPr>
          <w:rFonts w:ascii="Times New Roman" w:hAnsi="Times New Roman" w:cs="Times New Roman"/>
          <w:sz w:val="20"/>
          <w:szCs w:val="20"/>
        </w:rPr>
        <w:t xml:space="preserve"> </w:t>
      </w:r>
      <w:r w:rsidRPr="006D2C07">
        <w:rPr>
          <w:rFonts w:ascii="Times New Roman" w:hAnsi="Times New Roman" w:cs="Times New Roman"/>
          <w:sz w:val="20"/>
          <w:szCs w:val="20"/>
        </w:rPr>
        <w:t>ja NOMNIEKS neatjauno Drošības naudu pilnā apmērā IZNOMĀTĀJA noteiktā termiņā;</w:t>
      </w:r>
    </w:p>
    <w:p w14:paraId="64AF143E" w14:textId="6073DBE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15.3.7.</w:t>
      </w:r>
      <w:r w:rsidR="00215D5B">
        <w:rPr>
          <w:rFonts w:ascii="Times New Roman" w:hAnsi="Times New Roman" w:cs="Times New Roman"/>
          <w:sz w:val="20"/>
          <w:szCs w:val="20"/>
        </w:rPr>
        <w:t xml:space="preserve"> </w:t>
      </w:r>
      <w:r w:rsidRPr="006D2C07">
        <w:rPr>
          <w:rFonts w:ascii="Times New Roman" w:hAnsi="Times New Roman" w:cs="Times New Roman"/>
          <w:sz w:val="20"/>
          <w:szCs w:val="20"/>
        </w:rPr>
        <w:t>ar tiesas spriedumu pasludināts maksātnespējas process vai apturēta NOMNIEKA saimnieciskā darbība;</w:t>
      </w:r>
    </w:p>
    <w:p w14:paraId="2BA88284" w14:textId="316E49B6" w:rsidR="003273BF"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15.3.8.</w:t>
      </w:r>
      <w:r w:rsidR="00215D5B">
        <w:rPr>
          <w:rFonts w:ascii="Times New Roman" w:hAnsi="Times New Roman" w:cs="Times New Roman"/>
          <w:sz w:val="20"/>
          <w:szCs w:val="20"/>
        </w:rPr>
        <w:t xml:space="preserve"> </w:t>
      </w:r>
      <w:r w:rsidRPr="006D2C07">
        <w:rPr>
          <w:rFonts w:ascii="Times New Roman" w:hAnsi="Times New Roman" w:cs="Times New Roman"/>
          <w:sz w:val="20"/>
          <w:szCs w:val="20"/>
        </w:rPr>
        <w:t>NOMNIEKS 10 (desmit) dienu laikā pēc IZNOMĀTĀJA rakstiska brīdinājuma saņemšanas</w:t>
      </w:r>
      <w:r w:rsidR="00092A73">
        <w:rPr>
          <w:rFonts w:ascii="Times New Roman" w:hAnsi="Times New Roman" w:cs="Times New Roman"/>
          <w:sz w:val="20"/>
          <w:szCs w:val="20"/>
        </w:rPr>
        <w:t>,</w:t>
      </w:r>
      <w:r w:rsidRPr="006D2C07">
        <w:rPr>
          <w:rFonts w:ascii="Times New Roman" w:hAnsi="Times New Roman" w:cs="Times New Roman"/>
          <w:sz w:val="20"/>
          <w:szCs w:val="20"/>
        </w:rPr>
        <w:t xml:space="preserve"> turpina pārkāpt citus Līguma noteikumus</w:t>
      </w:r>
      <w:r w:rsidR="003E7570">
        <w:rPr>
          <w:rFonts w:ascii="Times New Roman" w:hAnsi="Times New Roman" w:cs="Times New Roman"/>
          <w:sz w:val="20"/>
          <w:szCs w:val="20"/>
        </w:rPr>
        <w:t>.</w:t>
      </w:r>
    </w:p>
    <w:p w14:paraId="724AA9BC" w14:textId="1C23A77C" w:rsidR="003E7570"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15.4.</w:t>
      </w:r>
      <w:r w:rsidR="00092A73">
        <w:rPr>
          <w:rFonts w:ascii="Times New Roman" w:hAnsi="Times New Roman" w:cs="Times New Roman"/>
          <w:sz w:val="20"/>
          <w:szCs w:val="20"/>
        </w:rPr>
        <w:t xml:space="preserve"> </w:t>
      </w:r>
      <w:r w:rsidRPr="006D2C07">
        <w:rPr>
          <w:rFonts w:ascii="Times New Roman" w:hAnsi="Times New Roman" w:cs="Times New Roman"/>
          <w:sz w:val="20"/>
          <w:szCs w:val="20"/>
        </w:rPr>
        <w:t xml:space="preserve">IZNOMĀTĀJAM ir tiesības rakstiski informējot NOMNIEKU vismaz piecas Darba dienas iepriekš, vienpusēji atkāpties no Līguma, neatlīdzinot NOMNIEKA zaudējumus, kas saistīti ar Līguma pirmstermiņa izbeigšanu, kā arī NOMNIEKA taisītos izdevumus </w:t>
      </w:r>
      <w:r w:rsidR="00727BA8" w:rsidRPr="006D2C07">
        <w:rPr>
          <w:rFonts w:ascii="Times New Roman" w:hAnsi="Times New Roman" w:cs="Times New Roman"/>
          <w:sz w:val="20"/>
          <w:szCs w:val="20"/>
        </w:rPr>
        <w:t>Īpašumā</w:t>
      </w:r>
      <w:r w:rsidRPr="006D2C07">
        <w:rPr>
          <w:rFonts w:ascii="Times New Roman" w:hAnsi="Times New Roman" w:cs="Times New Roman"/>
          <w:sz w:val="20"/>
          <w:szCs w:val="20"/>
        </w:rPr>
        <w:t>, ja</w:t>
      </w:r>
      <w:r w:rsidR="003E7570">
        <w:rPr>
          <w:rFonts w:ascii="Times New Roman" w:hAnsi="Times New Roman" w:cs="Times New Roman"/>
          <w:sz w:val="20"/>
          <w:szCs w:val="20"/>
        </w:rPr>
        <w:t xml:space="preserve">: </w:t>
      </w:r>
    </w:p>
    <w:p w14:paraId="7AA3BC52" w14:textId="3232106C" w:rsidR="003273BF" w:rsidRDefault="003E7570" w:rsidP="00B26E0F">
      <w:pPr>
        <w:spacing w:after="0"/>
        <w:ind w:right="-257"/>
        <w:jc w:val="both"/>
        <w:rPr>
          <w:rFonts w:ascii="Times New Roman" w:hAnsi="Times New Roman" w:cs="Times New Roman"/>
          <w:sz w:val="20"/>
          <w:szCs w:val="20"/>
        </w:rPr>
      </w:pPr>
      <w:r>
        <w:rPr>
          <w:rFonts w:ascii="Times New Roman" w:hAnsi="Times New Roman" w:cs="Times New Roman"/>
          <w:sz w:val="20"/>
          <w:szCs w:val="20"/>
        </w:rPr>
        <w:t>15.4.1.</w:t>
      </w:r>
      <w:r w:rsidR="003273BF" w:rsidRPr="006D2C07">
        <w:rPr>
          <w:rFonts w:ascii="Times New Roman" w:hAnsi="Times New Roman" w:cs="Times New Roman"/>
          <w:sz w:val="20"/>
          <w:szCs w:val="20"/>
        </w:rPr>
        <w:t xml:space="preserve"> NOMNIEKS neveic maksājumus pilnā apmērā ar IZNOMĀTĀJU saskaņotā parāda atmaksas grafikā noteiktā termiņā</w:t>
      </w:r>
      <w:r>
        <w:rPr>
          <w:rFonts w:ascii="Times New Roman" w:hAnsi="Times New Roman" w:cs="Times New Roman"/>
          <w:sz w:val="20"/>
          <w:szCs w:val="20"/>
        </w:rPr>
        <w:t>;</w:t>
      </w:r>
    </w:p>
    <w:p w14:paraId="513D0929" w14:textId="7CFE3D54" w:rsidR="0021572A" w:rsidRPr="0021572A" w:rsidRDefault="0021572A" w:rsidP="00B26E0F">
      <w:pPr>
        <w:spacing w:after="0"/>
        <w:ind w:right="-257"/>
        <w:jc w:val="both"/>
        <w:rPr>
          <w:rFonts w:ascii="Times New Roman" w:hAnsi="Times New Roman" w:cs="Times New Roman"/>
          <w:sz w:val="20"/>
          <w:szCs w:val="20"/>
        </w:rPr>
      </w:pPr>
      <w:bookmarkStart w:id="20" w:name="_Hlk25680547"/>
      <w:r w:rsidRPr="0021572A">
        <w:rPr>
          <w:rFonts w:ascii="Times New Roman" w:hAnsi="Times New Roman" w:cs="Times New Roman"/>
          <w:sz w:val="20"/>
          <w:szCs w:val="20"/>
        </w:rPr>
        <w:t>15.4.2. Līguma darbības laikā tiek konstatēta NOMNIEKA kā klienta neatbilstība Noziedzīgi iegūtu līdzekļu legalizācijas un terorisma un proliferācijas finansēšanas novēršanas likuma prasībām,</w:t>
      </w:r>
      <w:r w:rsidR="000C5276">
        <w:rPr>
          <w:rFonts w:ascii="Times New Roman" w:hAnsi="Times New Roman" w:cs="Times New Roman"/>
          <w:sz w:val="20"/>
          <w:szCs w:val="20"/>
        </w:rPr>
        <w:t xml:space="preserve"> tajā skaitā</w:t>
      </w:r>
      <w:r w:rsidRPr="0021572A">
        <w:rPr>
          <w:rFonts w:ascii="Times New Roman" w:hAnsi="Times New Roman" w:cs="Times New Roman"/>
          <w:sz w:val="20"/>
          <w:szCs w:val="20"/>
        </w:rPr>
        <w:t xml:space="preserve"> Līguma darbības laikā NOMNIEKAM tiek piemērotas starptautiskās vai nacionālās sankcijas, kuras attiecībā uz NOMNIEKU nosaka civiltiesiskos ierobežojumus</w:t>
      </w:r>
      <w:bookmarkEnd w:id="20"/>
      <w:r w:rsidR="001C4428">
        <w:rPr>
          <w:rFonts w:ascii="Times New Roman" w:hAnsi="Times New Roman" w:cs="Times New Roman"/>
          <w:sz w:val="20"/>
          <w:szCs w:val="20"/>
        </w:rPr>
        <w:t>.</w:t>
      </w:r>
    </w:p>
    <w:p w14:paraId="767C82BB" w14:textId="13D4FC70"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15.5.</w:t>
      </w:r>
      <w:r w:rsidR="000C5276">
        <w:rPr>
          <w:rFonts w:ascii="Times New Roman" w:hAnsi="Times New Roman" w:cs="Times New Roman"/>
          <w:sz w:val="20"/>
          <w:szCs w:val="20"/>
        </w:rPr>
        <w:t xml:space="preserve"> </w:t>
      </w:r>
      <w:r w:rsidRPr="006D2C07">
        <w:rPr>
          <w:rFonts w:ascii="Times New Roman" w:hAnsi="Times New Roman" w:cs="Times New Roman"/>
          <w:sz w:val="20"/>
          <w:szCs w:val="20"/>
        </w:rPr>
        <w:t>NOMNIEKAM ir tiesības vienpusēji atkāpties no Līguma</w:t>
      </w:r>
      <w:r w:rsidR="000C5276">
        <w:rPr>
          <w:rFonts w:ascii="Times New Roman" w:hAnsi="Times New Roman" w:cs="Times New Roman"/>
          <w:sz w:val="20"/>
          <w:szCs w:val="20"/>
        </w:rPr>
        <w:t>,</w:t>
      </w:r>
      <w:r w:rsidRPr="006D2C07">
        <w:rPr>
          <w:rFonts w:ascii="Times New Roman" w:hAnsi="Times New Roman" w:cs="Times New Roman"/>
          <w:sz w:val="20"/>
          <w:szCs w:val="20"/>
        </w:rPr>
        <w:t xml:space="preserve"> ja NOMNIEKS nepiekrīt Līguma Vispārīg</w:t>
      </w:r>
      <w:r w:rsidR="00DA42F5">
        <w:rPr>
          <w:rFonts w:ascii="Times New Roman" w:hAnsi="Times New Roman" w:cs="Times New Roman"/>
          <w:sz w:val="20"/>
          <w:szCs w:val="20"/>
        </w:rPr>
        <w:t>o noteikumu</w:t>
      </w:r>
      <w:r w:rsidRPr="006D2C07">
        <w:rPr>
          <w:rFonts w:ascii="Times New Roman" w:hAnsi="Times New Roman" w:cs="Times New Roman"/>
          <w:sz w:val="20"/>
          <w:szCs w:val="20"/>
        </w:rPr>
        <w:t xml:space="preserve"> 4.1</w:t>
      </w:r>
      <w:r w:rsidR="00A106F7">
        <w:rPr>
          <w:rFonts w:ascii="Times New Roman" w:hAnsi="Times New Roman" w:cs="Times New Roman"/>
          <w:sz w:val="20"/>
          <w:szCs w:val="20"/>
        </w:rPr>
        <w:t>4</w:t>
      </w:r>
      <w:r w:rsidRPr="006D2C07">
        <w:rPr>
          <w:rFonts w:ascii="Times New Roman" w:hAnsi="Times New Roman" w:cs="Times New Roman"/>
          <w:sz w:val="20"/>
          <w:szCs w:val="20"/>
        </w:rPr>
        <w:t>. un 4.1</w:t>
      </w:r>
      <w:r w:rsidR="00A106F7">
        <w:rPr>
          <w:rFonts w:ascii="Times New Roman" w:hAnsi="Times New Roman" w:cs="Times New Roman"/>
          <w:sz w:val="20"/>
          <w:szCs w:val="20"/>
        </w:rPr>
        <w:t>7</w:t>
      </w:r>
      <w:r w:rsidRPr="006D2C07">
        <w:rPr>
          <w:rFonts w:ascii="Times New Roman" w:hAnsi="Times New Roman" w:cs="Times New Roman"/>
          <w:sz w:val="20"/>
          <w:szCs w:val="20"/>
        </w:rPr>
        <w:t xml:space="preserve">. punktā noteiktajā kārtībā pārskatītajam Nomas maksas un Papildu maksājumu apmēram, par to rakstiski paziņojot </w:t>
      </w:r>
      <w:r w:rsidRPr="006D2C07">
        <w:rPr>
          <w:rFonts w:ascii="Times New Roman" w:hAnsi="Times New Roman" w:cs="Times New Roman"/>
          <w:sz w:val="20"/>
          <w:szCs w:val="20"/>
        </w:rPr>
        <w:lastRenderedPageBreak/>
        <w:t>IZNOMĀTĀJAM vienu mēnesi iepriekš. Līdz Līguma izbeigšanai NOMNIEKS maksā Nomas maksu un Papildu maksājumus atbilstoši IZNOMĀTĀJA pārskatītajam Nomas maksas apmēram.</w:t>
      </w:r>
    </w:p>
    <w:p w14:paraId="21B04456" w14:textId="392F3C47" w:rsidR="003273BF" w:rsidRDefault="004C76F1" w:rsidP="00B26E0F">
      <w:pPr>
        <w:spacing w:after="0"/>
        <w:ind w:right="-257"/>
        <w:jc w:val="both"/>
        <w:rPr>
          <w:rFonts w:ascii="Times New Roman" w:hAnsi="Times New Roman" w:cs="Times New Roman"/>
          <w:sz w:val="20"/>
          <w:szCs w:val="20"/>
        </w:rPr>
      </w:pPr>
      <w:r>
        <w:rPr>
          <w:rFonts w:ascii="Times New Roman" w:hAnsi="Times New Roman" w:cs="Times New Roman"/>
          <w:sz w:val="20"/>
          <w:szCs w:val="20"/>
        </w:rPr>
        <w:t xml:space="preserve">15.6. </w:t>
      </w:r>
      <w:r w:rsidRPr="004C76F1">
        <w:rPr>
          <w:rFonts w:ascii="Times New Roman" w:hAnsi="Times New Roman" w:cs="Times New Roman"/>
          <w:sz w:val="20"/>
          <w:szCs w:val="20"/>
        </w:rPr>
        <w:t>Puses vienojas, ka Līgums tiek izbeigts pēc NOMNIEKA iniciatīvas, ja NOMNIEKS Līgumā noteiktā termiņā nesamaksā Līguma Speciāl</w:t>
      </w:r>
      <w:r w:rsidR="00DA42F5">
        <w:rPr>
          <w:rFonts w:ascii="Times New Roman" w:hAnsi="Times New Roman" w:cs="Times New Roman"/>
          <w:sz w:val="20"/>
          <w:szCs w:val="20"/>
        </w:rPr>
        <w:t>o noteikumu</w:t>
      </w:r>
      <w:r w:rsidRPr="004C76F1">
        <w:rPr>
          <w:rFonts w:ascii="Times New Roman" w:hAnsi="Times New Roman" w:cs="Times New Roman"/>
          <w:sz w:val="20"/>
          <w:szCs w:val="20"/>
        </w:rPr>
        <w:t xml:space="preserve"> 10.</w:t>
      </w:r>
      <w:r w:rsidR="00C9306D">
        <w:rPr>
          <w:rFonts w:ascii="Times New Roman" w:hAnsi="Times New Roman" w:cs="Times New Roman"/>
          <w:sz w:val="20"/>
          <w:szCs w:val="20"/>
        </w:rPr>
        <w:t>sadaļā</w:t>
      </w:r>
      <w:r w:rsidRPr="004C76F1">
        <w:rPr>
          <w:rFonts w:ascii="Times New Roman" w:hAnsi="Times New Roman" w:cs="Times New Roman"/>
          <w:sz w:val="20"/>
          <w:szCs w:val="20"/>
        </w:rPr>
        <w:t xml:space="preserve"> minēto Drošības naudu (ja Drošības nauda nav iemaksāta vai tā jāpapildina) vai NOMNIEKS nav parakstījis Līguma Vispārīg</w:t>
      </w:r>
      <w:r w:rsidR="00DA42F5">
        <w:rPr>
          <w:rFonts w:ascii="Times New Roman" w:hAnsi="Times New Roman" w:cs="Times New Roman"/>
          <w:sz w:val="20"/>
          <w:szCs w:val="20"/>
        </w:rPr>
        <w:t>o noteikumu</w:t>
      </w:r>
      <w:r w:rsidRPr="004C76F1">
        <w:rPr>
          <w:rFonts w:ascii="Times New Roman" w:hAnsi="Times New Roman" w:cs="Times New Roman"/>
          <w:sz w:val="20"/>
          <w:szCs w:val="20"/>
        </w:rPr>
        <w:t xml:space="preserve"> 6.</w:t>
      </w:r>
      <w:r w:rsidR="00C9306D">
        <w:rPr>
          <w:rFonts w:ascii="Times New Roman" w:hAnsi="Times New Roman" w:cs="Times New Roman"/>
          <w:sz w:val="20"/>
          <w:szCs w:val="20"/>
        </w:rPr>
        <w:t>sadaļā</w:t>
      </w:r>
      <w:r w:rsidRPr="004C76F1">
        <w:rPr>
          <w:rFonts w:ascii="Times New Roman" w:hAnsi="Times New Roman" w:cs="Times New Roman"/>
          <w:sz w:val="20"/>
          <w:szCs w:val="20"/>
        </w:rPr>
        <w:t xml:space="preserve"> minēto Aktu.</w:t>
      </w:r>
    </w:p>
    <w:p w14:paraId="023A4939" w14:textId="77777777" w:rsidR="004C76F1" w:rsidRPr="006D2C07" w:rsidRDefault="004C76F1" w:rsidP="00B26E0F">
      <w:pPr>
        <w:spacing w:after="0"/>
        <w:ind w:right="-257"/>
        <w:jc w:val="both"/>
        <w:rPr>
          <w:rFonts w:ascii="Times New Roman" w:hAnsi="Times New Roman" w:cs="Times New Roman"/>
          <w:sz w:val="20"/>
          <w:szCs w:val="20"/>
        </w:rPr>
      </w:pPr>
    </w:p>
    <w:p w14:paraId="1117C91B" w14:textId="75AC7F67"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16.</w:t>
      </w:r>
      <w:r w:rsidR="00C9306D">
        <w:rPr>
          <w:rFonts w:ascii="Times New Roman" w:hAnsi="Times New Roman" w:cs="Times New Roman"/>
          <w:b/>
          <w:sz w:val="20"/>
          <w:szCs w:val="20"/>
        </w:rPr>
        <w:t xml:space="preserve"> </w:t>
      </w:r>
      <w:r w:rsidR="00727BA8" w:rsidRPr="006D2C07">
        <w:rPr>
          <w:rFonts w:ascii="Times New Roman" w:hAnsi="Times New Roman" w:cs="Times New Roman"/>
          <w:b/>
          <w:sz w:val="20"/>
          <w:szCs w:val="20"/>
        </w:rPr>
        <w:t xml:space="preserve">Īpašuma </w:t>
      </w:r>
      <w:r w:rsidRPr="006D2C07">
        <w:rPr>
          <w:rFonts w:ascii="Times New Roman" w:hAnsi="Times New Roman" w:cs="Times New Roman"/>
          <w:b/>
          <w:sz w:val="20"/>
          <w:szCs w:val="20"/>
        </w:rPr>
        <w:t>atbrīvošana</w:t>
      </w:r>
    </w:p>
    <w:p w14:paraId="588AC988" w14:textId="2CE64604"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16.1.</w:t>
      </w:r>
      <w:r w:rsidR="00C9306D">
        <w:rPr>
          <w:rFonts w:ascii="Times New Roman" w:hAnsi="Times New Roman" w:cs="Times New Roman"/>
          <w:sz w:val="20"/>
          <w:szCs w:val="20"/>
        </w:rPr>
        <w:t xml:space="preserve"> </w:t>
      </w:r>
      <w:r w:rsidRPr="006D2C07">
        <w:rPr>
          <w:rFonts w:ascii="Times New Roman" w:hAnsi="Times New Roman" w:cs="Times New Roman"/>
          <w:sz w:val="20"/>
          <w:szCs w:val="20"/>
        </w:rPr>
        <w:t xml:space="preserve">Nomas termiņa pēdējā dienā vai, pirmstermiņa Līguma izbeigšanas gadījumā, dienā, kad Līgums uzskatāms par izbeigtu, NOMNIEKS nodod IZNOMĀTĀJAM </w:t>
      </w:r>
      <w:r w:rsidR="00727BA8"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ar Nodošanas aktu, ne sliktākā stāvoklī, kādā t</w:t>
      </w:r>
      <w:r w:rsidR="00727BA8" w:rsidRPr="006D2C07">
        <w:rPr>
          <w:rFonts w:ascii="Times New Roman" w:hAnsi="Times New Roman" w:cs="Times New Roman"/>
          <w:sz w:val="20"/>
          <w:szCs w:val="20"/>
        </w:rPr>
        <w:t>a</w:t>
      </w:r>
      <w:r w:rsidRPr="006D2C07">
        <w:rPr>
          <w:rFonts w:ascii="Times New Roman" w:hAnsi="Times New Roman" w:cs="Times New Roman"/>
          <w:sz w:val="20"/>
          <w:szCs w:val="20"/>
        </w:rPr>
        <w:t>s saņemts, sakopt</w:t>
      </w:r>
      <w:r w:rsidR="00727BA8" w:rsidRPr="006D2C07">
        <w:rPr>
          <w:rFonts w:ascii="Times New Roman" w:hAnsi="Times New Roman" w:cs="Times New Roman"/>
          <w:sz w:val="20"/>
          <w:szCs w:val="20"/>
        </w:rPr>
        <w:t>u</w:t>
      </w:r>
      <w:r w:rsidRPr="006D2C07">
        <w:rPr>
          <w:rFonts w:ascii="Times New Roman" w:hAnsi="Times New Roman" w:cs="Times New Roman"/>
          <w:sz w:val="20"/>
          <w:szCs w:val="20"/>
        </w:rPr>
        <w:t>, no atkritumiem atbrīvot</w:t>
      </w:r>
      <w:r w:rsidR="00727BA8" w:rsidRPr="006D2C07">
        <w:rPr>
          <w:rFonts w:ascii="Times New Roman" w:hAnsi="Times New Roman" w:cs="Times New Roman"/>
          <w:sz w:val="20"/>
          <w:szCs w:val="20"/>
        </w:rPr>
        <w:t>u</w:t>
      </w:r>
      <w:r w:rsidRPr="006D2C07">
        <w:rPr>
          <w:rFonts w:ascii="Times New Roman" w:hAnsi="Times New Roman" w:cs="Times New Roman"/>
          <w:sz w:val="20"/>
          <w:szCs w:val="20"/>
        </w:rPr>
        <w:t>, ņemot vērā t</w:t>
      </w:r>
      <w:r w:rsidR="00727BA8" w:rsidRPr="006D2C07">
        <w:rPr>
          <w:rFonts w:ascii="Times New Roman" w:hAnsi="Times New Roman" w:cs="Times New Roman"/>
          <w:sz w:val="20"/>
          <w:szCs w:val="20"/>
        </w:rPr>
        <w:t>ā</w:t>
      </w:r>
      <w:r w:rsidRPr="006D2C07">
        <w:rPr>
          <w:rFonts w:ascii="Times New Roman" w:hAnsi="Times New Roman" w:cs="Times New Roman"/>
          <w:sz w:val="20"/>
          <w:szCs w:val="20"/>
        </w:rPr>
        <w:t xml:space="preserve"> dabisko nolietojumu, t</w:t>
      </w:r>
      <w:r w:rsidR="00C9306D">
        <w:rPr>
          <w:rFonts w:ascii="Times New Roman" w:hAnsi="Times New Roman" w:cs="Times New Roman"/>
          <w:sz w:val="20"/>
          <w:szCs w:val="20"/>
        </w:rPr>
        <w:t>ajā skaitā</w:t>
      </w:r>
      <w:r w:rsidRPr="006D2C07">
        <w:rPr>
          <w:rFonts w:ascii="Times New Roman" w:hAnsi="Times New Roman" w:cs="Times New Roman"/>
          <w:sz w:val="20"/>
          <w:szCs w:val="20"/>
        </w:rPr>
        <w:t xml:space="preserve"> paņemot līdzi visu personīgo īpašumu un iekārtas, noņemot visas piestiprinātās zīmes, konstrukcijas, papildinājumus, objektus, t</w:t>
      </w:r>
      <w:r w:rsidR="00C9306D">
        <w:rPr>
          <w:rFonts w:ascii="Times New Roman" w:hAnsi="Times New Roman" w:cs="Times New Roman"/>
          <w:sz w:val="20"/>
          <w:szCs w:val="20"/>
        </w:rPr>
        <w:t>ajā skaitā</w:t>
      </w:r>
      <w:r w:rsidRPr="006D2C07">
        <w:rPr>
          <w:rFonts w:ascii="Times New Roman" w:hAnsi="Times New Roman" w:cs="Times New Roman"/>
          <w:sz w:val="20"/>
          <w:szCs w:val="20"/>
        </w:rPr>
        <w:t xml:space="preserve"> mēbeles un reklāmas no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iekšpuses un ārpuses, un atjaunojot tās vietas, kur tās bijušas piestiprinātas;</w:t>
      </w:r>
    </w:p>
    <w:p w14:paraId="5F624424" w14:textId="66CA96FB"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16.2.</w:t>
      </w:r>
      <w:r w:rsidR="00C9306D">
        <w:rPr>
          <w:rFonts w:ascii="Times New Roman" w:hAnsi="Times New Roman" w:cs="Times New Roman"/>
          <w:sz w:val="20"/>
          <w:szCs w:val="20"/>
        </w:rPr>
        <w:t xml:space="preserve"> </w:t>
      </w:r>
      <w:r w:rsidRPr="006D2C07">
        <w:rPr>
          <w:rFonts w:ascii="Times New Roman" w:hAnsi="Times New Roman" w:cs="Times New Roman"/>
          <w:sz w:val="20"/>
          <w:szCs w:val="20"/>
        </w:rPr>
        <w:t xml:space="preserve">Ja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stāvoklis līdz tā nodošanai IZNOMĀTĀJAM ir pasliktinājies, izņemot dabīgo nolietojumu, Puses to fiksē Nodošanas aktā un vienojas par summu, kāda NOMNIEKAM jāatlīdzina IZNOMĀTĀJAM saistībā ar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iepriekšējā stāvokļa atjaunošanu. </w:t>
      </w:r>
    </w:p>
    <w:p w14:paraId="57DCFBD5" w14:textId="23FAA07B"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16.3.</w:t>
      </w:r>
      <w:r w:rsidR="00765131">
        <w:rPr>
          <w:rFonts w:ascii="Times New Roman" w:hAnsi="Times New Roman" w:cs="Times New Roman"/>
          <w:sz w:val="20"/>
          <w:szCs w:val="20"/>
        </w:rPr>
        <w:t xml:space="preserve"> </w:t>
      </w:r>
      <w:r w:rsidRPr="006D2C07">
        <w:rPr>
          <w:rFonts w:ascii="Times New Roman" w:hAnsi="Times New Roman" w:cs="Times New Roman"/>
          <w:sz w:val="20"/>
          <w:szCs w:val="20"/>
        </w:rPr>
        <w:t>Pēc Līguma izbeigšanās (t</w:t>
      </w:r>
      <w:r w:rsidR="00021644">
        <w:rPr>
          <w:rFonts w:ascii="Times New Roman" w:hAnsi="Times New Roman" w:cs="Times New Roman"/>
          <w:sz w:val="20"/>
          <w:szCs w:val="20"/>
        </w:rPr>
        <w:t>ajā skaitā</w:t>
      </w:r>
      <w:r w:rsidRPr="006D2C07">
        <w:rPr>
          <w:rFonts w:ascii="Times New Roman" w:hAnsi="Times New Roman" w:cs="Times New Roman"/>
          <w:sz w:val="20"/>
          <w:szCs w:val="20"/>
        </w:rPr>
        <w:t xml:space="preserve"> vienpusējas izbeigšanas) NOMNIEKS nodod IZNOMĀTĀJAM bez atlīdzības NOMNIEKA izdarītos neatdalāmos uzlabojumus, pārbūves un ietaises </w:t>
      </w:r>
      <w:r w:rsidR="00727BA8" w:rsidRPr="006D2C07">
        <w:rPr>
          <w:rFonts w:ascii="Times New Roman" w:hAnsi="Times New Roman" w:cs="Times New Roman"/>
          <w:sz w:val="20"/>
          <w:szCs w:val="20"/>
        </w:rPr>
        <w:t>Īpašumā</w:t>
      </w:r>
      <w:r w:rsidRPr="006D2C07">
        <w:rPr>
          <w:rFonts w:ascii="Times New Roman" w:hAnsi="Times New Roman" w:cs="Times New Roman"/>
          <w:sz w:val="20"/>
          <w:szCs w:val="20"/>
        </w:rPr>
        <w:t xml:space="preserve">, kurām jābūt lietošanas kārtībā. Tiek nodotas lietas un aprīkojums, kas nodrošina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normālu lietošanu, kā arī priekšmeti, k</w:t>
      </w:r>
      <w:r w:rsidR="005D56F9">
        <w:rPr>
          <w:rFonts w:ascii="Times New Roman" w:hAnsi="Times New Roman" w:cs="Times New Roman"/>
          <w:sz w:val="20"/>
          <w:szCs w:val="20"/>
        </w:rPr>
        <w:t>as</w:t>
      </w:r>
      <w:r w:rsidRPr="006D2C07">
        <w:rPr>
          <w:rFonts w:ascii="Times New Roman" w:hAnsi="Times New Roman" w:cs="Times New Roman"/>
          <w:sz w:val="20"/>
          <w:szCs w:val="20"/>
        </w:rPr>
        <w:t xml:space="preserve"> nav atdalāmi, nesabojājot tos un virsmas, pie kurām tie piestiprināti.</w:t>
      </w:r>
    </w:p>
    <w:p w14:paraId="53B603A7" w14:textId="152A5FB8" w:rsidR="003273BF" w:rsidRPr="006D2C07" w:rsidRDefault="003273BF" w:rsidP="00B26E0F">
      <w:pPr>
        <w:spacing w:after="0"/>
        <w:ind w:right="-257"/>
        <w:jc w:val="both"/>
        <w:rPr>
          <w:rFonts w:ascii="Times New Roman" w:hAnsi="Times New Roman" w:cs="Times New Roman"/>
          <w:sz w:val="20"/>
          <w:szCs w:val="20"/>
        </w:rPr>
      </w:pPr>
      <w:r w:rsidRPr="5F26E662">
        <w:rPr>
          <w:rFonts w:ascii="Times New Roman" w:hAnsi="Times New Roman" w:cs="Times New Roman"/>
          <w:sz w:val="20"/>
          <w:szCs w:val="20"/>
        </w:rPr>
        <w:t>16.4.</w:t>
      </w:r>
      <w:r w:rsidR="005D56F9">
        <w:t xml:space="preserve"> </w:t>
      </w:r>
      <w:r w:rsidRPr="5F26E662">
        <w:rPr>
          <w:rFonts w:ascii="Times New Roman" w:hAnsi="Times New Roman" w:cs="Times New Roman"/>
          <w:sz w:val="20"/>
          <w:szCs w:val="20"/>
        </w:rPr>
        <w:t xml:space="preserve">Ja NOMNIEKS neatbrīvo </w:t>
      </w:r>
      <w:r w:rsidR="00727BA8" w:rsidRPr="5F26E662">
        <w:rPr>
          <w:rFonts w:ascii="Times New Roman" w:hAnsi="Times New Roman" w:cs="Times New Roman"/>
          <w:sz w:val="20"/>
          <w:szCs w:val="20"/>
        </w:rPr>
        <w:t xml:space="preserve">Īpašumu </w:t>
      </w:r>
      <w:r w:rsidRPr="5F26E662">
        <w:rPr>
          <w:rFonts w:ascii="Times New Roman" w:hAnsi="Times New Roman" w:cs="Times New Roman"/>
          <w:sz w:val="20"/>
          <w:szCs w:val="20"/>
        </w:rPr>
        <w:t>Līgumā noteiktajos gadījumos un termiņā un nenodod t</w:t>
      </w:r>
      <w:r w:rsidR="00727BA8" w:rsidRPr="5F26E662">
        <w:rPr>
          <w:rFonts w:ascii="Times New Roman" w:hAnsi="Times New Roman" w:cs="Times New Roman"/>
          <w:sz w:val="20"/>
          <w:szCs w:val="20"/>
        </w:rPr>
        <w:t>o</w:t>
      </w:r>
      <w:r w:rsidRPr="5F26E662">
        <w:rPr>
          <w:rFonts w:ascii="Times New Roman" w:hAnsi="Times New Roman" w:cs="Times New Roman"/>
          <w:sz w:val="20"/>
          <w:szCs w:val="20"/>
        </w:rPr>
        <w:t xml:space="preserve"> IZNOMĀTĀJAM ar Nodošanas aktu:</w:t>
      </w:r>
    </w:p>
    <w:p w14:paraId="57C4D598" w14:textId="3B0725F2" w:rsidR="009B3E7F" w:rsidRPr="00614F88" w:rsidRDefault="1BF2385E" w:rsidP="00B26E0F">
      <w:pPr>
        <w:pStyle w:val="NormalWeb"/>
        <w:shd w:val="clear" w:color="auto" w:fill="FFFFFF"/>
        <w:spacing w:before="0" w:beforeAutospacing="0" w:after="0" w:afterAutospacing="0" w:line="233" w:lineRule="atLeast"/>
        <w:ind w:right="-257"/>
        <w:jc w:val="both"/>
        <w:rPr>
          <w:rFonts w:ascii="Calibri" w:hAnsi="Calibri" w:cs="Calibri"/>
          <w:sz w:val="22"/>
          <w:szCs w:val="22"/>
        </w:rPr>
      </w:pPr>
      <w:r w:rsidRPr="000147DA">
        <w:rPr>
          <w:color w:val="000000" w:themeColor="text1"/>
          <w:sz w:val="20"/>
          <w:szCs w:val="20"/>
        </w:rPr>
        <w:t xml:space="preserve">16.4.1. </w:t>
      </w:r>
      <w:r w:rsidR="009B3E7F" w:rsidRPr="000147DA">
        <w:rPr>
          <w:color w:val="000000"/>
          <w:sz w:val="20"/>
          <w:szCs w:val="20"/>
          <w:bdr w:val="none" w:sz="0" w:space="0" w:color="auto" w:frame="1"/>
        </w:rPr>
        <w:t>NOMNIEKS maksā maksu par Īpašuma faktisko lietošanu trīskāršas Nomas maksas un Papildu maksājumu apmērā, Komunālos maksājumus un citus Līgumā noteiktos maksājumus līdz brīdim, kad IZNOMĀTĀJS ir pārņēmis Īpašumu. Ja NOMNIEKS iesniedz pieteikumu par Nomas termiņa pagarināšanu vai izsoles gadījumā</w:t>
      </w:r>
      <w:r w:rsidR="00F14E28">
        <w:rPr>
          <w:color w:val="000000"/>
          <w:sz w:val="20"/>
          <w:szCs w:val="20"/>
          <w:bdr w:val="none" w:sz="0" w:space="0" w:color="auto" w:frame="1"/>
        </w:rPr>
        <w:t>,</w:t>
      </w:r>
      <w:r w:rsidR="009B3E7F" w:rsidRPr="000147DA">
        <w:rPr>
          <w:color w:val="000000"/>
          <w:sz w:val="20"/>
          <w:szCs w:val="20"/>
          <w:bdr w:val="none" w:sz="0" w:space="0" w:color="auto" w:frame="1"/>
        </w:rPr>
        <w:t xml:space="preserve"> pieteikumu izsolei jauna Īpašuma nomas līguma noslēgšanai pirms Nomas termiņa beigām</w:t>
      </w:r>
      <w:r w:rsidR="00F14E28">
        <w:rPr>
          <w:color w:val="000000"/>
          <w:sz w:val="20"/>
          <w:szCs w:val="20"/>
          <w:bdr w:val="none" w:sz="0" w:space="0" w:color="auto" w:frame="1"/>
        </w:rPr>
        <w:t xml:space="preserve"> </w:t>
      </w:r>
      <w:r w:rsidR="009B3E7F" w:rsidRPr="000147DA">
        <w:rPr>
          <w:color w:val="000000"/>
          <w:sz w:val="20"/>
          <w:szCs w:val="20"/>
          <w:bdr w:val="none" w:sz="0" w:space="0" w:color="auto" w:frame="1"/>
        </w:rPr>
        <w:t xml:space="preserve">un noslēdz jaunu </w:t>
      </w:r>
      <w:r w:rsidR="00A04CF0" w:rsidRPr="000147DA">
        <w:rPr>
          <w:color w:val="000000"/>
          <w:sz w:val="20"/>
          <w:szCs w:val="20"/>
          <w:bdr w:val="none" w:sz="0" w:space="0" w:color="auto" w:frame="1"/>
        </w:rPr>
        <w:t xml:space="preserve">Īpašuma </w:t>
      </w:r>
      <w:r w:rsidR="009B3E7F" w:rsidRPr="000147DA">
        <w:rPr>
          <w:color w:val="000000"/>
          <w:sz w:val="20"/>
          <w:szCs w:val="20"/>
          <w:bdr w:val="none" w:sz="0" w:space="0" w:color="auto" w:frame="1"/>
        </w:rPr>
        <w:t xml:space="preserve">nomas līgumu noteiktā termiņā, NOMNIEKS par periodu no Nomas termiņa beigām līdz jauna </w:t>
      </w:r>
      <w:r w:rsidR="00A04CF0" w:rsidRPr="000147DA">
        <w:rPr>
          <w:color w:val="000000"/>
          <w:sz w:val="20"/>
          <w:szCs w:val="20"/>
          <w:bdr w:val="none" w:sz="0" w:space="0" w:color="auto" w:frame="1"/>
        </w:rPr>
        <w:t xml:space="preserve">Īpašuma </w:t>
      </w:r>
      <w:r w:rsidR="009B3E7F" w:rsidRPr="000147DA">
        <w:rPr>
          <w:color w:val="000000"/>
          <w:sz w:val="20"/>
          <w:szCs w:val="20"/>
          <w:bdr w:val="none" w:sz="0" w:space="0" w:color="auto" w:frame="1"/>
        </w:rPr>
        <w:t>nomas līguma spēkā stāšanās dienai</w:t>
      </w:r>
      <w:r w:rsidR="00F14E28">
        <w:rPr>
          <w:color w:val="000000"/>
          <w:sz w:val="20"/>
          <w:szCs w:val="20"/>
          <w:bdr w:val="none" w:sz="0" w:space="0" w:color="auto" w:frame="1"/>
        </w:rPr>
        <w:t xml:space="preserve"> </w:t>
      </w:r>
      <w:r w:rsidR="009B3E7F" w:rsidRPr="000147DA">
        <w:rPr>
          <w:color w:val="000000"/>
          <w:sz w:val="20"/>
          <w:szCs w:val="20"/>
          <w:bdr w:val="none" w:sz="0" w:space="0" w:color="auto" w:frame="1"/>
        </w:rPr>
        <w:t>maksā</w:t>
      </w:r>
      <w:r w:rsidR="00F14E28">
        <w:rPr>
          <w:color w:val="000000"/>
          <w:sz w:val="20"/>
          <w:szCs w:val="20"/>
          <w:bdr w:val="none" w:sz="0" w:space="0" w:color="auto" w:frame="1"/>
        </w:rPr>
        <w:t xml:space="preserve"> </w:t>
      </w:r>
      <w:r w:rsidR="009B3E7F" w:rsidRPr="000147DA">
        <w:rPr>
          <w:color w:val="000000"/>
          <w:sz w:val="20"/>
          <w:szCs w:val="20"/>
          <w:bdr w:val="none" w:sz="0" w:space="0" w:color="auto" w:frame="1"/>
          <w:shd w:val="clear" w:color="auto" w:fill="FFFFFF"/>
        </w:rPr>
        <w:t>nomas maksu un papildu maksājumus</w:t>
      </w:r>
      <w:r w:rsidR="00F14E28">
        <w:rPr>
          <w:color w:val="000000"/>
          <w:sz w:val="20"/>
          <w:szCs w:val="20"/>
          <w:bdr w:val="none" w:sz="0" w:space="0" w:color="auto" w:frame="1"/>
          <w:shd w:val="clear" w:color="auto" w:fill="FFFFFF"/>
        </w:rPr>
        <w:t xml:space="preserve"> </w:t>
      </w:r>
      <w:r w:rsidR="009B3E7F" w:rsidRPr="000147DA">
        <w:rPr>
          <w:color w:val="000000"/>
          <w:sz w:val="20"/>
          <w:szCs w:val="20"/>
          <w:bdr w:val="none" w:sz="0" w:space="0" w:color="auto" w:frame="1"/>
        </w:rPr>
        <w:t xml:space="preserve">jaunajā </w:t>
      </w:r>
      <w:r w:rsidR="00A04CF0" w:rsidRPr="000147DA">
        <w:rPr>
          <w:color w:val="000000"/>
          <w:sz w:val="20"/>
          <w:szCs w:val="20"/>
          <w:bdr w:val="none" w:sz="0" w:space="0" w:color="auto" w:frame="1"/>
        </w:rPr>
        <w:t xml:space="preserve">Īpašuma </w:t>
      </w:r>
      <w:r w:rsidR="009B3E7F" w:rsidRPr="000147DA">
        <w:rPr>
          <w:color w:val="000000"/>
          <w:sz w:val="20"/>
          <w:szCs w:val="20"/>
          <w:bdr w:val="none" w:sz="0" w:space="0" w:color="auto" w:frame="1"/>
        </w:rPr>
        <w:t>nomas līgumā noteiktā apmērā.</w:t>
      </w:r>
    </w:p>
    <w:p w14:paraId="6F6FDA51" w14:textId="475B8E94" w:rsidR="003273BF" w:rsidRPr="006D2C07" w:rsidRDefault="003273BF" w:rsidP="00B26E0F">
      <w:pPr>
        <w:spacing w:after="0"/>
        <w:ind w:right="-257"/>
        <w:jc w:val="both"/>
        <w:rPr>
          <w:rFonts w:ascii="Times New Roman" w:hAnsi="Times New Roman" w:cs="Times New Roman"/>
          <w:sz w:val="20"/>
          <w:szCs w:val="20"/>
        </w:rPr>
      </w:pPr>
      <w:r w:rsidRPr="5F26E662">
        <w:rPr>
          <w:rFonts w:ascii="Times New Roman" w:hAnsi="Times New Roman" w:cs="Times New Roman"/>
          <w:sz w:val="20"/>
          <w:szCs w:val="20"/>
        </w:rPr>
        <w:t>16.4.2.</w:t>
      </w:r>
      <w:r w:rsidR="00F14E28">
        <w:t xml:space="preserve"> </w:t>
      </w:r>
      <w:r w:rsidRPr="5F26E662">
        <w:rPr>
          <w:rFonts w:ascii="Times New Roman" w:hAnsi="Times New Roman" w:cs="Times New Roman"/>
          <w:sz w:val="20"/>
          <w:szCs w:val="20"/>
        </w:rPr>
        <w:t xml:space="preserve">IZNOMĀTĀJAM ir tiesības veikt nepieciešamās darbības </w:t>
      </w:r>
      <w:r w:rsidR="00727BA8" w:rsidRPr="5F26E662">
        <w:rPr>
          <w:rFonts w:ascii="Times New Roman" w:hAnsi="Times New Roman" w:cs="Times New Roman"/>
          <w:sz w:val="20"/>
          <w:szCs w:val="20"/>
        </w:rPr>
        <w:t xml:space="preserve">Īpašuma </w:t>
      </w:r>
      <w:r w:rsidRPr="5F26E662">
        <w:rPr>
          <w:rFonts w:ascii="Times New Roman" w:hAnsi="Times New Roman" w:cs="Times New Roman"/>
          <w:sz w:val="20"/>
          <w:szCs w:val="20"/>
        </w:rPr>
        <w:t xml:space="preserve">pārņemšanai, tajā skaitā liegt NOMNIEKAM iekļūšanu </w:t>
      </w:r>
      <w:r w:rsidR="00727BA8" w:rsidRPr="5F26E662">
        <w:rPr>
          <w:rFonts w:ascii="Times New Roman" w:hAnsi="Times New Roman" w:cs="Times New Roman"/>
          <w:sz w:val="20"/>
          <w:szCs w:val="20"/>
        </w:rPr>
        <w:t xml:space="preserve">Īpašumā </w:t>
      </w:r>
      <w:r w:rsidRPr="5F26E662">
        <w:rPr>
          <w:rFonts w:ascii="Times New Roman" w:hAnsi="Times New Roman" w:cs="Times New Roman"/>
          <w:sz w:val="20"/>
          <w:szCs w:val="20"/>
        </w:rPr>
        <w:t>(t</w:t>
      </w:r>
      <w:r w:rsidR="00F14E28">
        <w:rPr>
          <w:rFonts w:ascii="Times New Roman" w:hAnsi="Times New Roman" w:cs="Times New Roman"/>
          <w:sz w:val="20"/>
          <w:szCs w:val="20"/>
        </w:rPr>
        <w:t>ajā skaitā</w:t>
      </w:r>
      <w:r w:rsidRPr="5F26E662">
        <w:rPr>
          <w:rFonts w:ascii="Times New Roman" w:hAnsi="Times New Roman" w:cs="Times New Roman"/>
          <w:sz w:val="20"/>
          <w:szCs w:val="20"/>
        </w:rPr>
        <w:t xml:space="preserve"> nomainot </w:t>
      </w:r>
      <w:r w:rsidR="00727BA8" w:rsidRPr="5F26E662">
        <w:rPr>
          <w:rFonts w:ascii="Times New Roman" w:hAnsi="Times New Roman" w:cs="Times New Roman"/>
          <w:sz w:val="20"/>
          <w:szCs w:val="20"/>
        </w:rPr>
        <w:t xml:space="preserve">Ēkas </w:t>
      </w:r>
      <w:r w:rsidRPr="5F26E662">
        <w:rPr>
          <w:rFonts w:ascii="Times New Roman" w:hAnsi="Times New Roman" w:cs="Times New Roman"/>
          <w:sz w:val="20"/>
          <w:szCs w:val="20"/>
        </w:rPr>
        <w:t>atslēgas, nodrošinot fizisko apsardzi u.c.), pārtraukt Komunālo pakalpojumu sniegšanu un veikt citas darbības, neatlīdzinot NOMNIEKAM šo darbību rezultātā radītos zaudējumus;</w:t>
      </w:r>
    </w:p>
    <w:p w14:paraId="31174A77" w14:textId="61045843"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16.4.3.</w:t>
      </w:r>
      <w:r w:rsidR="00C93296">
        <w:rPr>
          <w:rFonts w:ascii="Times New Roman" w:hAnsi="Times New Roman" w:cs="Times New Roman"/>
          <w:sz w:val="20"/>
          <w:szCs w:val="20"/>
        </w:rPr>
        <w:t xml:space="preserve"> </w:t>
      </w:r>
      <w:r w:rsidRPr="006D2C07">
        <w:rPr>
          <w:rFonts w:ascii="Times New Roman" w:hAnsi="Times New Roman" w:cs="Times New Roman"/>
          <w:sz w:val="20"/>
          <w:szCs w:val="20"/>
        </w:rPr>
        <w:t xml:space="preserve">ja NOMNIEKS neatbrīvo </w:t>
      </w:r>
      <w:r w:rsidR="00727BA8"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 xml:space="preserve">no savām un trešo personu kustamām mantām, NOMNIEKS piekrīt, ka NOMNIEKA un trešo personu kustamā manta, kas atradīsies </w:t>
      </w:r>
      <w:r w:rsidR="00727BA8" w:rsidRPr="006D2C07">
        <w:rPr>
          <w:rFonts w:ascii="Times New Roman" w:hAnsi="Times New Roman" w:cs="Times New Roman"/>
          <w:sz w:val="20"/>
          <w:szCs w:val="20"/>
        </w:rPr>
        <w:t xml:space="preserve">Īpašumā </w:t>
      </w:r>
      <w:r w:rsidRPr="006D2C07">
        <w:rPr>
          <w:rFonts w:ascii="Times New Roman" w:hAnsi="Times New Roman" w:cs="Times New Roman"/>
          <w:sz w:val="20"/>
          <w:szCs w:val="20"/>
        </w:rPr>
        <w:t>nākamajā dienā pēc Līguma izbeigšanās (t</w:t>
      </w:r>
      <w:r w:rsidR="00C93296">
        <w:rPr>
          <w:rFonts w:ascii="Times New Roman" w:hAnsi="Times New Roman" w:cs="Times New Roman"/>
          <w:sz w:val="20"/>
          <w:szCs w:val="20"/>
        </w:rPr>
        <w:t>ajā skaitā</w:t>
      </w:r>
      <w:r w:rsidRPr="006D2C07">
        <w:rPr>
          <w:rFonts w:ascii="Times New Roman" w:hAnsi="Times New Roman" w:cs="Times New Roman"/>
          <w:sz w:val="20"/>
          <w:szCs w:val="20"/>
        </w:rPr>
        <w:t xml:space="preserve"> vienpusējas izbeigšanas), tiek atzīta par atmestu mantu, un IZNOMĀTĀJS ir tiesīgs pārņemt to savā īpašumā un rīkoties ar to pēc saviem ieskatiem, t</w:t>
      </w:r>
      <w:r w:rsidR="00C93296">
        <w:rPr>
          <w:rFonts w:ascii="Times New Roman" w:hAnsi="Times New Roman" w:cs="Times New Roman"/>
          <w:sz w:val="20"/>
          <w:szCs w:val="20"/>
        </w:rPr>
        <w:t>ajā skaitā</w:t>
      </w:r>
      <w:r w:rsidRPr="006D2C07">
        <w:rPr>
          <w:rFonts w:ascii="Times New Roman" w:hAnsi="Times New Roman" w:cs="Times New Roman"/>
          <w:sz w:val="20"/>
          <w:szCs w:val="20"/>
        </w:rPr>
        <w:t xml:space="preserve"> iznīcināt tās vai nodot glabāšanā.</w:t>
      </w:r>
    </w:p>
    <w:p w14:paraId="65908694" w14:textId="5F23551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16.5.</w:t>
      </w:r>
      <w:r w:rsidR="00C93296">
        <w:rPr>
          <w:rFonts w:ascii="Times New Roman" w:hAnsi="Times New Roman" w:cs="Times New Roman"/>
          <w:sz w:val="20"/>
          <w:szCs w:val="20"/>
        </w:rPr>
        <w:t xml:space="preserve"> </w:t>
      </w:r>
      <w:r w:rsidRPr="006D2C07">
        <w:rPr>
          <w:rFonts w:ascii="Times New Roman" w:hAnsi="Times New Roman" w:cs="Times New Roman"/>
          <w:sz w:val="20"/>
          <w:szCs w:val="20"/>
        </w:rPr>
        <w:t>IZNOMĀTĀJS ir tiesīgs piedzīt no NOMNIEKA izdevumus, kas rodas IZNOMĀTĀJAM, realizējot savas Līguma Vispārīgo noteikumu 16.4.2. un 16.4.3.</w:t>
      </w:r>
      <w:r w:rsidR="00C93296">
        <w:rPr>
          <w:rFonts w:ascii="Times New Roman" w:hAnsi="Times New Roman" w:cs="Times New Roman"/>
          <w:sz w:val="20"/>
          <w:szCs w:val="20"/>
        </w:rPr>
        <w:t xml:space="preserve"> </w:t>
      </w:r>
      <w:r w:rsidRPr="006D2C07">
        <w:rPr>
          <w:rFonts w:ascii="Times New Roman" w:hAnsi="Times New Roman" w:cs="Times New Roman"/>
          <w:sz w:val="20"/>
          <w:szCs w:val="20"/>
        </w:rPr>
        <w:t>apakšpunktā noteiktās tiesības.</w:t>
      </w:r>
    </w:p>
    <w:p w14:paraId="7487C350" w14:textId="116A2A73"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16.6.</w:t>
      </w:r>
      <w:r w:rsidR="00C93296">
        <w:rPr>
          <w:rFonts w:ascii="Times New Roman" w:hAnsi="Times New Roman" w:cs="Times New Roman"/>
          <w:sz w:val="20"/>
          <w:szCs w:val="20"/>
        </w:rPr>
        <w:t xml:space="preserve"> </w:t>
      </w:r>
      <w:r w:rsidRPr="006D2C07">
        <w:rPr>
          <w:rFonts w:ascii="Times New Roman" w:hAnsi="Times New Roman" w:cs="Times New Roman"/>
          <w:sz w:val="20"/>
          <w:szCs w:val="20"/>
        </w:rPr>
        <w:t>NOMNIEKA iebildumi par Līguma izbeigšanu un citas pretenzijas Līguma sakarā neliedz IZNOMĀTĀJAM realizēt savas Līguma Vispārīgo noteikumu 16.4. punktā noteiktās tiesības.</w:t>
      </w:r>
    </w:p>
    <w:p w14:paraId="175CD551" w14:textId="6E05A2B8"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16.7.</w:t>
      </w:r>
      <w:r w:rsidR="00BB2A35">
        <w:rPr>
          <w:rFonts w:ascii="Times New Roman" w:hAnsi="Times New Roman" w:cs="Times New Roman"/>
          <w:sz w:val="20"/>
          <w:szCs w:val="20"/>
        </w:rPr>
        <w:t xml:space="preserve"> </w:t>
      </w:r>
      <w:r w:rsidRPr="006D2C07">
        <w:rPr>
          <w:rFonts w:ascii="Times New Roman" w:hAnsi="Times New Roman" w:cs="Times New Roman"/>
          <w:sz w:val="20"/>
          <w:szCs w:val="20"/>
        </w:rPr>
        <w:t xml:space="preserve">Ja NOMNIEKS atbrīvo </w:t>
      </w:r>
      <w:r w:rsidR="00727BA8" w:rsidRPr="006D2C07">
        <w:rPr>
          <w:rFonts w:ascii="Times New Roman" w:hAnsi="Times New Roman" w:cs="Times New Roman"/>
          <w:sz w:val="20"/>
          <w:szCs w:val="20"/>
        </w:rPr>
        <w:t>Īpašumu</w:t>
      </w:r>
      <w:r w:rsidRPr="006D2C07">
        <w:rPr>
          <w:rFonts w:ascii="Times New Roman" w:hAnsi="Times New Roman" w:cs="Times New Roman"/>
          <w:sz w:val="20"/>
          <w:szCs w:val="20"/>
        </w:rPr>
        <w:t xml:space="preserve">, bet neparaksta Nodošanas aktu, IZNOMĀTĀJS pārņem </w:t>
      </w:r>
      <w:r w:rsidR="00727BA8"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 xml:space="preserve">ar vienpusēju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apsekošanas aktu.</w:t>
      </w:r>
    </w:p>
    <w:p w14:paraId="5F7044A3" w14:textId="77777777" w:rsidR="003273BF" w:rsidRPr="006D2C07" w:rsidRDefault="003273BF" w:rsidP="00B26E0F">
      <w:pPr>
        <w:spacing w:after="0"/>
        <w:ind w:right="-257"/>
        <w:jc w:val="both"/>
        <w:rPr>
          <w:rFonts w:ascii="Times New Roman" w:hAnsi="Times New Roman" w:cs="Times New Roman"/>
          <w:sz w:val="20"/>
          <w:szCs w:val="20"/>
        </w:rPr>
      </w:pPr>
    </w:p>
    <w:p w14:paraId="7106149A" w14:textId="681731EE"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17.</w:t>
      </w:r>
      <w:r w:rsidR="00BB2A35">
        <w:rPr>
          <w:rFonts w:ascii="Times New Roman" w:hAnsi="Times New Roman" w:cs="Times New Roman"/>
          <w:b/>
          <w:sz w:val="20"/>
          <w:szCs w:val="20"/>
        </w:rPr>
        <w:t xml:space="preserve"> </w:t>
      </w:r>
      <w:r w:rsidRPr="006D2C07">
        <w:rPr>
          <w:rFonts w:ascii="Times New Roman" w:hAnsi="Times New Roman" w:cs="Times New Roman"/>
          <w:b/>
          <w:sz w:val="20"/>
          <w:szCs w:val="20"/>
        </w:rPr>
        <w:t>Konfidencialitāte un datu aizsardzība.</w:t>
      </w:r>
    </w:p>
    <w:p w14:paraId="11514DA9" w14:textId="1CB7AED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17.1.</w:t>
      </w:r>
      <w:r w:rsidR="00BB2A35">
        <w:rPr>
          <w:rFonts w:ascii="Times New Roman" w:hAnsi="Times New Roman" w:cs="Times New Roman"/>
          <w:sz w:val="20"/>
          <w:szCs w:val="20"/>
        </w:rPr>
        <w:t xml:space="preserve"> </w:t>
      </w:r>
      <w:r w:rsidRPr="006D2C07">
        <w:rPr>
          <w:rFonts w:ascii="Times New Roman" w:hAnsi="Times New Roman" w:cs="Times New Roman"/>
          <w:sz w:val="20"/>
          <w:szCs w:val="20"/>
        </w:rPr>
        <w:t>Līguma noteikumi ir konfidenciāli un tos Līguma darbības laikā nedrīkst izpaust trešajām personām bez otras puses piekrišanas, izņemot, ja:</w:t>
      </w:r>
    </w:p>
    <w:p w14:paraId="771D0DA7" w14:textId="0697B782"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17.1.1.</w:t>
      </w:r>
      <w:r w:rsidR="00BB2A35">
        <w:rPr>
          <w:rFonts w:ascii="Times New Roman" w:hAnsi="Times New Roman" w:cs="Times New Roman"/>
          <w:sz w:val="20"/>
          <w:szCs w:val="20"/>
        </w:rPr>
        <w:t xml:space="preserve"> </w:t>
      </w:r>
      <w:r w:rsidRPr="006D2C07">
        <w:rPr>
          <w:rFonts w:ascii="Times New Roman" w:hAnsi="Times New Roman" w:cs="Times New Roman"/>
          <w:sz w:val="20"/>
          <w:szCs w:val="20"/>
        </w:rPr>
        <w:t>Līguma noteikumi kļuvuši zināmi sabiedrībai citā veidā, nepārkāpjot šo nosacījumu;</w:t>
      </w:r>
    </w:p>
    <w:p w14:paraId="30A1C7E4" w14:textId="72510DCE"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17.1.2.</w:t>
      </w:r>
      <w:r w:rsidR="00BB2A35">
        <w:rPr>
          <w:rFonts w:ascii="Times New Roman" w:hAnsi="Times New Roman" w:cs="Times New Roman"/>
          <w:sz w:val="20"/>
          <w:szCs w:val="20"/>
        </w:rPr>
        <w:t xml:space="preserve"> </w:t>
      </w:r>
      <w:r w:rsidRPr="006D2C07">
        <w:rPr>
          <w:rFonts w:ascii="Times New Roman" w:hAnsi="Times New Roman" w:cs="Times New Roman"/>
          <w:sz w:val="20"/>
          <w:szCs w:val="20"/>
        </w:rPr>
        <w:t>informāciju pieprasa kompetentas valsts/pašvaldību iestādes saskaņā ar normatīvajiem aktiem;</w:t>
      </w:r>
    </w:p>
    <w:p w14:paraId="497E31FF" w14:textId="46941D8E"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17.1.3.</w:t>
      </w:r>
      <w:r w:rsidR="00BB2A35">
        <w:rPr>
          <w:rFonts w:ascii="Times New Roman" w:hAnsi="Times New Roman" w:cs="Times New Roman"/>
          <w:sz w:val="20"/>
          <w:szCs w:val="20"/>
        </w:rPr>
        <w:t xml:space="preserve"> </w:t>
      </w:r>
      <w:r w:rsidRPr="006D2C07">
        <w:rPr>
          <w:rFonts w:ascii="Times New Roman" w:hAnsi="Times New Roman" w:cs="Times New Roman"/>
          <w:sz w:val="20"/>
          <w:szCs w:val="20"/>
        </w:rPr>
        <w:t>informācija tiek izpausta iespējamam Līguma pārņēmējam, juridiskiem, finanšu vai citiem profesionāliem konsultantiem, kuriem ir pienākums ievērot konfidencialitātes prasību saskaņā ar normatīvajiem aktiem, darba līgumu vai citu līgumu;</w:t>
      </w:r>
    </w:p>
    <w:p w14:paraId="0950D802" w14:textId="3FCDD1E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17.2.</w:t>
      </w:r>
      <w:r w:rsidR="00AC5887">
        <w:rPr>
          <w:rFonts w:ascii="Times New Roman" w:hAnsi="Times New Roman" w:cs="Times New Roman"/>
          <w:sz w:val="20"/>
          <w:szCs w:val="20"/>
        </w:rPr>
        <w:t xml:space="preserve"> </w:t>
      </w:r>
      <w:r w:rsidRPr="006D2C07">
        <w:rPr>
          <w:rFonts w:ascii="Times New Roman" w:hAnsi="Times New Roman" w:cs="Times New Roman"/>
          <w:sz w:val="20"/>
          <w:szCs w:val="20"/>
        </w:rPr>
        <w:t>NOMNIEKAM ir tiesības izpaust Līguma saturu un informāciju, kuru tā ieguvusi saskaņā ar Līgumu, NOMNIEKA akcionāriem, valsts institūcijām, ja tās to pieprasa, ar NOMNIEKU saistītajām sabiedrībām, kā arī trešajām personām, ar kurām NOMNIEKS noslēdzis līdzdalības līgumus saistībā ar Līgumu.</w:t>
      </w:r>
    </w:p>
    <w:p w14:paraId="7D7B8C6E" w14:textId="14E0DE5E"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17.3.</w:t>
      </w:r>
      <w:r w:rsidR="00AC5887">
        <w:rPr>
          <w:rFonts w:ascii="Times New Roman" w:hAnsi="Times New Roman" w:cs="Times New Roman"/>
          <w:sz w:val="20"/>
          <w:szCs w:val="20"/>
        </w:rPr>
        <w:t xml:space="preserve"> </w:t>
      </w:r>
      <w:r w:rsidRPr="006D2C07">
        <w:rPr>
          <w:rFonts w:ascii="Times New Roman" w:hAnsi="Times New Roman" w:cs="Times New Roman"/>
          <w:sz w:val="20"/>
          <w:szCs w:val="20"/>
        </w:rPr>
        <w:t>IZNOMĀTĀJAM ir tiesības:</w:t>
      </w:r>
    </w:p>
    <w:p w14:paraId="07C751A6" w14:textId="78AE58D8" w:rsidR="003273BF" w:rsidRPr="000147DA"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17.3.1.</w:t>
      </w:r>
      <w:r w:rsidR="00AC5887">
        <w:rPr>
          <w:rFonts w:ascii="Times New Roman" w:hAnsi="Times New Roman" w:cs="Times New Roman"/>
          <w:sz w:val="20"/>
          <w:szCs w:val="20"/>
        </w:rPr>
        <w:t xml:space="preserve"> </w:t>
      </w:r>
      <w:r w:rsidRPr="006D2C07">
        <w:rPr>
          <w:rFonts w:ascii="Times New Roman" w:hAnsi="Times New Roman" w:cs="Times New Roman"/>
          <w:sz w:val="20"/>
          <w:szCs w:val="20"/>
        </w:rPr>
        <w:t xml:space="preserve">Līguma izpildes nodrošināšanas nolūkā veikt NOMNIEKA datu apstrādi (tajā skaitā reģistrāciju, izmantošanu, </w:t>
      </w:r>
      <w:r w:rsidRPr="000147DA">
        <w:rPr>
          <w:rFonts w:ascii="Times New Roman" w:hAnsi="Times New Roman" w:cs="Times New Roman"/>
          <w:sz w:val="20"/>
          <w:szCs w:val="20"/>
        </w:rPr>
        <w:t>aplūkošanu, glabāšanu, dzēšanu)</w:t>
      </w:r>
      <w:r w:rsidR="000147DA" w:rsidRPr="000147DA">
        <w:rPr>
          <w:rFonts w:ascii="Times New Roman" w:hAnsi="Times New Roman" w:cs="Times New Roman"/>
          <w:sz w:val="20"/>
          <w:szCs w:val="20"/>
        </w:rPr>
        <w:t>. Sīkāka informācija par datu apstrādi atrodama IZNOMĀTĀJA (Pārziņa) tīmekļvietnē: https://www.vni.lv/</w:t>
      </w:r>
      <w:r w:rsidRPr="000147DA">
        <w:rPr>
          <w:rFonts w:ascii="Times New Roman" w:hAnsi="Times New Roman" w:cs="Times New Roman"/>
          <w:sz w:val="20"/>
          <w:szCs w:val="20"/>
        </w:rPr>
        <w:t>;</w:t>
      </w:r>
    </w:p>
    <w:p w14:paraId="0494002F" w14:textId="6F558296" w:rsidR="003273BF" w:rsidRPr="006D2C07" w:rsidRDefault="003273BF" w:rsidP="00B26E0F">
      <w:pPr>
        <w:spacing w:after="0"/>
        <w:ind w:right="-257"/>
        <w:jc w:val="both"/>
        <w:rPr>
          <w:rFonts w:ascii="Times New Roman" w:hAnsi="Times New Roman" w:cs="Times New Roman"/>
          <w:sz w:val="20"/>
          <w:szCs w:val="20"/>
        </w:rPr>
      </w:pPr>
      <w:r w:rsidRPr="000147DA">
        <w:rPr>
          <w:rFonts w:ascii="Times New Roman" w:hAnsi="Times New Roman" w:cs="Times New Roman"/>
          <w:sz w:val="20"/>
          <w:szCs w:val="20"/>
        </w:rPr>
        <w:t>17.3.2.</w:t>
      </w:r>
      <w:r w:rsidR="00E144D5">
        <w:rPr>
          <w:rFonts w:ascii="Times New Roman" w:hAnsi="Times New Roman" w:cs="Times New Roman"/>
          <w:sz w:val="20"/>
          <w:szCs w:val="20"/>
        </w:rPr>
        <w:t xml:space="preserve"> </w:t>
      </w:r>
      <w:r w:rsidRPr="000147DA">
        <w:rPr>
          <w:rFonts w:ascii="Times New Roman" w:hAnsi="Times New Roman" w:cs="Times New Roman"/>
          <w:sz w:val="20"/>
          <w:szCs w:val="20"/>
        </w:rPr>
        <w:t>Ar Līgumā minēto NOMNIEKA saistību nepildīšanu saistīta NOMNIEKA parāda (tajā skaitā līgumsoda un nokavējuma procentu) piedziņas nolūkā:</w:t>
      </w:r>
    </w:p>
    <w:p w14:paraId="3CD7CB5D" w14:textId="7777777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lastRenderedPageBreak/>
        <w:t>17.3.2.1.</w:t>
      </w:r>
      <w:r w:rsidRPr="006D2C07">
        <w:rPr>
          <w:rFonts w:ascii="Times New Roman" w:hAnsi="Times New Roman" w:cs="Times New Roman"/>
          <w:sz w:val="20"/>
          <w:szCs w:val="20"/>
        </w:rPr>
        <w:tab/>
        <w:t>normatīvajos aktos noteiktajā kārtībā nodot parāda piedziņas tiesības, tajā skaitā ar parādu saistītus NOMNIEKA datus, licencētam parādu piedziņas uzņēmumam vai iesniegt tiesā prasību par parāda un visu tiesāšanās izdevumu piedziņu;</w:t>
      </w:r>
    </w:p>
    <w:p w14:paraId="3DA182C8" w14:textId="7777777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17.3.2.2.</w:t>
      </w:r>
      <w:r w:rsidRPr="006D2C07">
        <w:rPr>
          <w:rFonts w:ascii="Times New Roman" w:hAnsi="Times New Roman" w:cs="Times New Roman"/>
          <w:sz w:val="20"/>
          <w:szCs w:val="20"/>
        </w:rPr>
        <w:tab/>
        <w:t xml:space="preserve">normatīvajos aktos noteiktā kārtībā sniegt un ievietot informāciju par NOMNIEKA parādu un NOMNIEKU normatīvajos aktos noteiktajā kārtībā reģistrētās parādnieku un </w:t>
      </w:r>
      <w:proofErr w:type="spellStart"/>
      <w:r w:rsidRPr="006D2C07">
        <w:rPr>
          <w:rFonts w:ascii="Times New Roman" w:hAnsi="Times New Roman" w:cs="Times New Roman"/>
          <w:sz w:val="20"/>
          <w:szCs w:val="20"/>
        </w:rPr>
        <w:t>kredītvēstures</w:t>
      </w:r>
      <w:proofErr w:type="spellEnd"/>
      <w:r w:rsidRPr="006D2C07">
        <w:rPr>
          <w:rFonts w:ascii="Times New Roman" w:hAnsi="Times New Roman" w:cs="Times New Roman"/>
          <w:sz w:val="20"/>
          <w:szCs w:val="20"/>
        </w:rPr>
        <w:t xml:space="preserve"> datu bāzēs, </w:t>
      </w:r>
      <w:proofErr w:type="spellStart"/>
      <w:r w:rsidRPr="006D2C07">
        <w:rPr>
          <w:rFonts w:ascii="Times New Roman" w:hAnsi="Times New Roman" w:cs="Times New Roman"/>
          <w:sz w:val="20"/>
          <w:szCs w:val="20"/>
        </w:rPr>
        <w:t>kredītinformācijas</w:t>
      </w:r>
      <w:proofErr w:type="spellEnd"/>
      <w:r w:rsidRPr="006D2C07">
        <w:rPr>
          <w:rFonts w:ascii="Times New Roman" w:hAnsi="Times New Roman" w:cs="Times New Roman"/>
          <w:sz w:val="20"/>
          <w:szCs w:val="20"/>
        </w:rPr>
        <w:t xml:space="preserve"> birojiem.</w:t>
      </w:r>
    </w:p>
    <w:p w14:paraId="7822FDE2" w14:textId="7777777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 xml:space="preserve"> </w:t>
      </w:r>
    </w:p>
    <w:p w14:paraId="7172AF06" w14:textId="77777777" w:rsidR="003273BF" w:rsidRPr="006D2C07" w:rsidRDefault="003273BF" w:rsidP="00B26E0F">
      <w:pPr>
        <w:spacing w:after="0"/>
        <w:ind w:right="-257"/>
        <w:jc w:val="both"/>
        <w:rPr>
          <w:rFonts w:ascii="Times New Roman" w:hAnsi="Times New Roman" w:cs="Times New Roman"/>
          <w:sz w:val="20"/>
          <w:szCs w:val="20"/>
          <w:u w:val="single"/>
        </w:rPr>
      </w:pPr>
    </w:p>
    <w:p w14:paraId="57B176FC" w14:textId="63A7C7F8"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18.</w:t>
      </w:r>
      <w:r w:rsidR="002B3869">
        <w:rPr>
          <w:rFonts w:ascii="Times New Roman" w:hAnsi="Times New Roman" w:cs="Times New Roman"/>
          <w:b/>
          <w:sz w:val="20"/>
          <w:szCs w:val="20"/>
        </w:rPr>
        <w:t xml:space="preserve"> </w:t>
      </w:r>
      <w:r w:rsidRPr="006D2C07">
        <w:rPr>
          <w:rFonts w:ascii="Times New Roman" w:hAnsi="Times New Roman" w:cs="Times New Roman"/>
          <w:b/>
          <w:sz w:val="20"/>
          <w:szCs w:val="20"/>
        </w:rPr>
        <w:t>Strīdi.</w:t>
      </w:r>
    </w:p>
    <w:p w14:paraId="4E2E7A7C" w14:textId="01B2B320"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18.1.</w:t>
      </w:r>
      <w:r w:rsidR="002B3869">
        <w:rPr>
          <w:rFonts w:ascii="Times New Roman" w:hAnsi="Times New Roman" w:cs="Times New Roman"/>
          <w:sz w:val="20"/>
          <w:szCs w:val="20"/>
        </w:rPr>
        <w:t xml:space="preserve"> </w:t>
      </w:r>
      <w:r w:rsidRPr="006D2C07">
        <w:rPr>
          <w:rFonts w:ascii="Times New Roman" w:hAnsi="Times New Roman" w:cs="Times New Roman"/>
          <w:sz w:val="20"/>
          <w:szCs w:val="20"/>
        </w:rPr>
        <w:t>Visi strīdi, kas rodas Līguma sakarā, vispirms tiek risināti Pušu savstarpējās sarunās.</w:t>
      </w:r>
    </w:p>
    <w:p w14:paraId="681DD830" w14:textId="3F8E83EE"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18.2. Ja sarunas strīdus neatrisina, tie tiks izšķirti Līguma Speciālo noteikumu 11.</w:t>
      </w:r>
      <w:r w:rsidR="002B4A60" w:rsidRPr="006D2C07">
        <w:rPr>
          <w:rFonts w:ascii="Times New Roman" w:hAnsi="Times New Roman" w:cs="Times New Roman"/>
          <w:sz w:val="20"/>
          <w:szCs w:val="20"/>
        </w:rPr>
        <w:t>1</w:t>
      </w:r>
      <w:r w:rsidRPr="006D2C07">
        <w:rPr>
          <w:rFonts w:ascii="Times New Roman" w:hAnsi="Times New Roman" w:cs="Times New Roman"/>
          <w:sz w:val="20"/>
          <w:szCs w:val="20"/>
        </w:rPr>
        <w:t>. punktā paredzētajā kārtībā.</w:t>
      </w:r>
    </w:p>
    <w:p w14:paraId="5BFB8DEA" w14:textId="77777777" w:rsidR="003273BF" w:rsidRPr="006D2C07" w:rsidRDefault="003273BF" w:rsidP="00B26E0F">
      <w:pPr>
        <w:spacing w:after="0"/>
        <w:ind w:right="-257"/>
        <w:jc w:val="both"/>
        <w:rPr>
          <w:rFonts w:ascii="Times New Roman" w:hAnsi="Times New Roman" w:cs="Times New Roman"/>
          <w:sz w:val="20"/>
          <w:szCs w:val="20"/>
        </w:rPr>
      </w:pPr>
    </w:p>
    <w:p w14:paraId="5C803A19" w14:textId="7CC85ABF"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19.</w:t>
      </w:r>
      <w:r w:rsidR="00690255">
        <w:rPr>
          <w:rFonts w:ascii="Times New Roman" w:hAnsi="Times New Roman" w:cs="Times New Roman"/>
          <w:b/>
          <w:sz w:val="20"/>
          <w:szCs w:val="20"/>
        </w:rPr>
        <w:t xml:space="preserve"> </w:t>
      </w:r>
      <w:r w:rsidRPr="006D2C07">
        <w:rPr>
          <w:rFonts w:ascii="Times New Roman" w:hAnsi="Times New Roman" w:cs="Times New Roman"/>
          <w:b/>
          <w:sz w:val="20"/>
          <w:szCs w:val="20"/>
        </w:rPr>
        <w:t>Citi noteikumi</w:t>
      </w:r>
    </w:p>
    <w:p w14:paraId="3E41C718" w14:textId="7F3C829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19.1.</w:t>
      </w:r>
      <w:r w:rsidR="00690255">
        <w:rPr>
          <w:rFonts w:ascii="Times New Roman" w:hAnsi="Times New Roman" w:cs="Times New Roman"/>
          <w:sz w:val="20"/>
          <w:szCs w:val="20"/>
        </w:rPr>
        <w:t xml:space="preserve"> </w:t>
      </w:r>
      <w:r w:rsidRPr="006D2C07">
        <w:rPr>
          <w:rFonts w:ascii="Times New Roman" w:hAnsi="Times New Roman" w:cs="Times New Roman"/>
          <w:sz w:val="20"/>
          <w:szCs w:val="20"/>
        </w:rPr>
        <w:t xml:space="preserve">Puses garantē, ka personai, kas slēdz Līgumu, ir visas likumiskās tiesības, juridiskais pamats un attiecīgs pilnvarojums, lai slēgt Līgumu un uzņemtos tajā noteiktās saistības. </w:t>
      </w:r>
    </w:p>
    <w:p w14:paraId="7C7FC0C7" w14:textId="643CE722"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19.2.</w:t>
      </w:r>
      <w:r w:rsidR="00690255">
        <w:rPr>
          <w:rFonts w:ascii="Times New Roman" w:hAnsi="Times New Roman" w:cs="Times New Roman"/>
          <w:sz w:val="20"/>
          <w:szCs w:val="20"/>
        </w:rPr>
        <w:t xml:space="preserve"> </w:t>
      </w:r>
      <w:r w:rsidRPr="006D2C07">
        <w:rPr>
          <w:rFonts w:ascii="Times New Roman" w:hAnsi="Times New Roman" w:cs="Times New Roman"/>
          <w:sz w:val="20"/>
          <w:szCs w:val="20"/>
        </w:rPr>
        <w:t>No Līguma spēkā stāšanās brīža zaudē spēku visas iepriekš panāktās mutiskās un rakstiskās vienošanās par Līguma priekšmetu.</w:t>
      </w:r>
    </w:p>
    <w:p w14:paraId="4C13830F" w14:textId="1DD3131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19.3.</w:t>
      </w:r>
      <w:r w:rsidR="00690255">
        <w:rPr>
          <w:rFonts w:ascii="Times New Roman" w:hAnsi="Times New Roman" w:cs="Times New Roman"/>
          <w:sz w:val="20"/>
          <w:szCs w:val="20"/>
        </w:rPr>
        <w:t xml:space="preserve"> </w:t>
      </w:r>
      <w:r w:rsidRPr="006D2C07">
        <w:rPr>
          <w:rFonts w:ascii="Times New Roman" w:hAnsi="Times New Roman" w:cs="Times New Roman"/>
          <w:sz w:val="20"/>
          <w:szCs w:val="20"/>
        </w:rPr>
        <w:t xml:space="preserve">Ja kādi Līguma punkti kļūst pretrunā ar normatīvajiem aktiem, tas neietekmē Līguma darbību kopumā un Līgums jāpiemēro atbilstoši spēkā esošiem normatīvajiem aktiem.  </w:t>
      </w:r>
    </w:p>
    <w:p w14:paraId="2397BE87" w14:textId="734C448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19.4.</w:t>
      </w:r>
      <w:r w:rsidR="00690255">
        <w:rPr>
          <w:rFonts w:ascii="Times New Roman" w:hAnsi="Times New Roman" w:cs="Times New Roman"/>
          <w:sz w:val="20"/>
          <w:szCs w:val="20"/>
        </w:rPr>
        <w:t xml:space="preserve"> </w:t>
      </w:r>
      <w:r w:rsidRPr="006D2C07">
        <w:rPr>
          <w:rFonts w:ascii="Times New Roman" w:hAnsi="Times New Roman" w:cs="Times New Roman"/>
          <w:sz w:val="20"/>
          <w:szCs w:val="20"/>
        </w:rPr>
        <w:t>Visi paziņojumi Līguma sakarā nosūtāmi uz zemāk minētām adresēm un visi paziņojumi, izņemot rēķinus, tiek uzskatīti par saņemtiem, kad nogādāti personīgi, pa pastu, pa e-pastu</w:t>
      </w:r>
      <w:r w:rsidR="00B26E0F">
        <w:rPr>
          <w:rFonts w:ascii="Times New Roman" w:hAnsi="Times New Roman" w:cs="Times New Roman"/>
          <w:sz w:val="20"/>
          <w:szCs w:val="20"/>
        </w:rPr>
        <w:t xml:space="preserve">, uz </w:t>
      </w:r>
      <w:proofErr w:type="spellStart"/>
      <w:r w:rsidR="00B26E0F">
        <w:rPr>
          <w:rFonts w:ascii="Times New Roman" w:hAnsi="Times New Roman" w:cs="Times New Roman"/>
          <w:sz w:val="20"/>
          <w:szCs w:val="20"/>
        </w:rPr>
        <w:t>eAdresi</w:t>
      </w:r>
      <w:proofErr w:type="spellEnd"/>
      <w:r w:rsidRPr="006D2C07">
        <w:rPr>
          <w:rFonts w:ascii="Times New Roman" w:hAnsi="Times New Roman" w:cs="Times New Roman"/>
          <w:sz w:val="20"/>
          <w:szCs w:val="20"/>
        </w:rPr>
        <w:t xml:space="preserve"> un stājas spēkā saskaņā ar normatīvos aktos noteikto. Mainot savu nosaukumu, adresi vai citus rekvizītus katra Puse apņemas septiņu dienu laikā paziņot otrai Pusei par izmaiņām.</w:t>
      </w:r>
    </w:p>
    <w:p w14:paraId="0F74FFFC" w14:textId="73A70521"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19.5.</w:t>
      </w:r>
      <w:r w:rsidR="00021644">
        <w:rPr>
          <w:rFonts w:ascii="Times New Roman" w:hAnsi="Times New Roman" w:cs="Times New Roman"/>
          <w:sz w:val="20"/>
          <w:szCs w:val="20"/>
        </w:rPr>
        <w:t xml:space="preserve"> </w:t>
      </w:r>
      <w:r w:rsidRPr="006D2C07">
        <w:rPr>
          <w:rFonts w:ascii="Times New Roman" w:hAnsi="Times New Roman" w:cs="Times New Roman"/>
          <w:sz w:val="20"/>
          <w:szCs w:val="20"/>
        </w:rPr>
        <w:t>Parakstītais Līgums pilnībā apliecina Pušu vienošanos. Nekādi mutiski papildinājumi netiks uzskatīti par Līguma noteikumiem. Jebkuras izmaiņas Līguma noteikumos, izņemot Līguma Vispārīgo noteikumu 4.1</w:t>
      </w:r>
      <w:r w:rsidR="00A106F7">
        <w:rPr>
          <w:rFonts w:ascii="Times New Roman" w:hAnsi="Times New Roman" w:cs="Times New Roman"/>
          <w:sz w:val="20"/>
          <w:szCs w:val="20"/>
        </w:rPr>
        <w:t>4</w:t>
      </w:r>
      <w:r w:rsidRPr="006D2C07">
        <w:rPr>
          <w:rFonts w:ascii="Times New Roman" w:hAnsi="Times New Roman" w:cs="Times New Roman"/>
          <w:sz w:val="20"/>
          <w:szCs w:val="20"/>
        </w:rPr>
        <w:t>.</w:t>
      </w:r>
      <w:r w:rsidR="007537AA">
        <w:rPr>
          <w:rFonts w:ascii="Times New Roman" w:hAnsi="Times New Roman" w:cs="Times New Roman"/>
          <w:sz w:val="20"/>
          <w:szCs w:val="20"/>
        </w:rPr>
        <w:t>, 4.1</w:t>
      </w:r>
      <w:r w:rsidR="00A106F7">
        <w:rPr>
          <w:rFonts w:ascii="Times New Roman" w:hAnsi="Times New Roman" w:cs="Times New Roman"/>
          <w:sz w:val="20"/>
          <w:szCs w:val="20"/>
        </w:rPr>
        <w:t>7</w:t>
      </w:r>
      <w:r w:rsidR="007537AA">
        <w:rPr>
          <w:rFonts w:ascii="Times New Roman" w:hAnsi="Times New Roman" w:cs="Times New Roman"/>
          <w:sz w:val="20"/>
          <w:szCs w:val="20"/>
        </w:rPr>
        <w:t>.</w:t>
      </w:r>
      <w:r w:rsidRPr="006D2C07">
        <w:rPr>
          <w:rFonts w:ascii="Times New Roman" w:hAnsi="Times New Roman" w:cs="Times New Roman"/>
          <w:sz w:val="20"/>
          <w:szCs w:val="20"/>
        </w:rPr>
        <w:t xml:space="preserve"> un 19.4.punkta otrā teikumā minētās, stājas juridiskā spēkā tikai tad, kad tās tiek noformētas rakstiski un tās paraksta abas Puses.</w:t>
      </w:r>
    </w:p>
    <w:p w14:paraId="168D3034" w14:textId="6E5F6E54"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19.6.</w:t>
      </w:r>
      <w:r w:rsidR="00021644">
        <w:rPr>
          <w:rFonts w:ascii="Times New Roman" w:hAnsi="Times New Roman" w:cs="Times New Roman"/>
          <w:sz w:val="20"/>
          <w:szCs w:val="20"/>
        </w:rPr>
        <w:t xml:space="preserve"> </w:t>
      </w:r>
      <w:r w:rsidRPr="006D2C07">
        <w:rPr>
          <w:rFonts w:ascii="Times New Roman" w:hAnsi="Times New Roman" w:cs="Times New Roman"/>
          <w:sz w:val="20"/>
          <w:szCs w:val="20"/>
        </w:rPr>
        <w:t>Savstarpējās Pušu attiecības, kas netika paredzētas Līgumā, ir regulējamas saskaņā ar Latvijas Republikā spēkā esošiem normatīviem aktiem.</w:t>
      </w:r>
    </w:p>
    <w:p w14:paraId="417F0392" w14:textId="6A3DD5AB"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19.7.</w:t>
      </w:r>
      <w:r w:rsidR="00021644">
        <w:rPr>
          <w:rFonts w:ascii="Times New Roman" w:hAnsi="Times New Roman" w:cs="Times New Roman"/>
          <w:sz w:val="20"/>
          <w:szCs w:val="20"/>
        </w:rPr>
        <w:t xml:space="preserve"> </w:t>
      </w:r>
      <w:r w:rsidRPr="006D2C07">
        <w:rPr>
          <w:rFonts w:ascii="Times New Roman" w:hAnsi="Times New Roman" w:cs="Times New Roman"/>
          <w:sz w:val="20"/>
          <w:szCs w:val="20"/>
        </w:rPr>
        <w:t>Puses vienojas, ka NOMNIEKS ar Līgumu noteiktās nomas tiesības zemesgrāmatā nenostiprinās</w:t>
      </w:r>
      <w:r w:rsidR="00B26E0F">
        <w:rPr>
          <w:rFonts w:ascii="Times New Roman" w:hAnsi="Times New Roman" w:cs="Times New Roman"/>
          <w:sz w:val="20"/>
          <w:szCs w:val="20"/>
        </w:rPr>
        <w:t>.</w:t>
      </w:r>
    </w:p>
    <w:p w14:paraId="13FCA2AA" w14:textId="77777777" w:rsidR="00B20201" w:rsidRPr="006D2C07" w:rsidRDefault="00B20201">
      <w:pPr>
        <w:spacing w:after="0"/>
        <w:jc w:val="both"/>
        <w:rPr>
          <w:rFonts w:ascii="Times New Roman" w:hAnsi="Times New Roman" w:cs="Times New Roman"/>
          <w:sz w:val="20"/>
          <w:szCs w:val="20"/>
        </w:rPr>
      </w:pPr>
    </w:p>
    <w:sectPr w:rsidR="00B20201" w:rsidRPr="006D2C07" w:rsidSect="00A314BF">
      <w:headerReference w:type="default" r:id="rId12"/>
      <w:pgSz w:w="11906" w:h="16838"/>
      <w:pgMar w:top="1134" w:right="1134" w:bottom="1077"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0B105" w14:textId="77777777" w:rsidR="00DC4DB4" w:rsidRDefault="00DC4DB4">
      <w:pPr>
        <w:spacing w:after="0" w:line="240" w:lineRule="auto"/>
      </w:pPr>
      <w:r>
        <w:separator/>
      </w:r>
    </w:p>
  </w:endnote>
  <w:endnote w:type="continuationSeparator" w:id="0">
    <w:p w14:paraId="63188230" w14:textId="77777777" w:rsidR="00DC4DB4" w:rsidRDefault="00DC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FAE37" w14:textId="77777777" w:rsidR="00DC4DB4" w:rsidRDefault="00DC4DB4">
      <w:pPr>
        <w:spacing w:after="0" w:line="240" w:lineRule="auto"/>
      </w:pPr>
      <w:r>
        <w:separator/>
      </w:r>
    </w:p>
  </w:footnote>
  <w:footnote w:type="continuationSeparator" w:id="0">
    <w:p w14:paraId="16AB95CA" w14:textId="77777777" w:rsidR="00DC4DB4" w:rsidRDefault="00DC4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276824"/>
      <w:docPartObj>
        <w:docPartGallery w:val="Page Numbers (Top of Page)"/>
        <w:docPartUnique/>
      </w:docPartObj>
    </w:sdtPr>
    <w:sdtEndPr>
      <w:rPr>
        <w:noProof/>
      </w:rPr>
    </w:sdtEndPr>
    <w:sdtContent>
      <w:p w14:paraId="1D25AA1F" w14:textId="77777777" w:rsidR="00A314BF" w:rsidRDefault="00A314BF">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48FC266D" w14:textId="77777777" w:rsidR="00A314BF" w:rsidRDefault="00A31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5E25"/>
    <w:multiLevelType w:val="hybridMultilevel"/>
    <w:tmpl w:val="E866188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F7502D"/>
    <w:multiLevelType w:val="hybridMultilevel"/>
    <w:tmpl w:val="2B2808B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0C4601"/>
    <w:multiLevelType w:val="multilevel"/>
    <w:tmpl w:val="A22AB276"/>
    <w:lvl w:ilvl="0">
      <w:start w:val="11"/>
      <w:numFmt w:val="decimal"/>
      <w:lvlText w:val="%1."/>
      <w:lvlJc w:val="left"/>
      <w:pPr>
        <w:ind w:left="420" w:hanging="420"/>
      </w:pPr>
      <w:rPr>
        <w:rFonts w:ascii="Times New Roman" w:hAnsi="Times New Roman" w:cs="Times New Roman" w:hint="default"/>
        <w:i/>
      </w:rPr>
    </w:lvl>
    <w:lvl w:ilvl="1">
      <w:start w:val="1"/>
      <w:numFmt w:val="decimal"/>
      <w:lvlText w:val="%1.%2."/>
      <w:lvlJc w:val="left"/>
      <w:pPr>
        <w:ind w:left="1140" w:hanging="42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rPr>
    </w:lvl>
    <w:lvl w:ilvl="3">
      <w:start w:val="1"/>
      <w:numFmt w:val="decimal"/>
      <w:lvlText w:val="%1.%2.%3.%4."/>
      <w:lvlJc w:val="left"/>
      <w:pPr>
        <w:ind w:left="2880" w:hanging="720"/>
      </w:pPr>
      <w:rPr>
        <w:rFonts w:ascii="Times New Roman" w:hAnsi="Times New Roman" w:cs="Times New Roman" w:hint="default"/>
        <w:i/>
      </w:rPr>
    </w:lvl>
    <w:lvl w:ilvl="4">
      <w:start w:val="1"/>
      <w:numFmt w:val="decimal"/>
      <w:lvlText w:val="%1.%2.%3.%4.%5."/>
      <w:lvlJc w:val="left"/>
      <w:pPr>
        <w:ind w:left="3960" w:hanging="1080"/>
      </w:pPr>
      <w:rPr>
        <w:rFonts w:ascii="Times New Roman" w:hAnsi="Times New Roman" w:cs="Times New Roman" w:hint="default"/>
        <w:i/>
      </w:rPr>
    </w:lvl>
    <w:lvl w:ilvl="5">
      <w:start w:val="1"/>
      <w:numFmt w:val="decimal"/>
      <w:lvlText w:val="%1.%2.%3.%4.%5.%6."/>
      <w:lvlJc w:val="left"/>
      <w:pPr>
        <w:ind w:left="4680" w:hanging="1080"/>
      </w:pPr>
      <w:rPr>
        <w:rFonts w:ascii="Times New Roman" w:hAnsi="Times New Roman" w:cs="Times New Roman" w:hint="default"/>
        <w:i/>
      </w:rPr>
    </w:lvl>
    <w:lvl w:ilvl="6">
      <w:start w:val="1"/>
      <w:numFmt w:val="decimal"/>
      <w:lvlText w:val="%1.%2.%3.%4.%5.%6.%7."/>
      <w:lvlJc w:val="left"/>
      <w:pPr>
        <w:ind w:left="5400" w:hanging="1080"/>
      </w:pPr>
      <w:rPr>
        <w:rFonts w:ascii="Times New Roman" w:hAnsi="Times New Roman" w:cs="Times New Roman" w:hint="default"/>
        <w:i/>
      </w:rPr>
    </w:lvl>
    <w:lvl w:ilvl="7">
      <w:start w:val="1"/>
      <w:numFmt w:val="decimal"/>
      <w:lvlText w:val="%1.%2.%3.%4.%5.%6.%7.%8."/>
      <w:lvlJc w:val="left"/>
      <w:pPr>
        <w:ind w:left="6480" w:hanging="1440"/>
      </w:pPr>
      <w:rPr>
        <w:rFonts w:ascii="Times New Roman" w:hAnsi="Times New Roman" w:cs="Times New Roman" w:hint="default"/>
        <w:i/>
      </w:rPr>
    </w:lvl>
    <w:lvl w:ilvl="8">
      <w:start w:val="1"/>
      <w:numFmt w:val="decimal"/>
      <w:lvlText w:val="%1.%2.%3.%4.%5.%6.%7.%8.%9."/>
      <w:lvlJc w:val="left"/>
      <w:pPr>
        <w:ind w:left="7200" w:hanging="1440"/>
      </w:pPr>
      <w:rPr>
        <w:rFonts w:ascii="Times New Roman" w:hAnsi="Times New Roman" w:cs="Times New Roman" w:hint="default"/>
        <w:i/>
      </w:rPr>
    </w:lvl>
  </w:abstractNum>
  <w:abstractNum w:abstractNumId="3" w15:restartNumberingAfterBreak="0">
    <w:nsid w:val="1D2E1D9D"/>
    <w:multiLevelType w:val="multilevel"/>
    <w:tmpl w:val="B4268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925710"/>
    <w:multiLevelType w:val="hybridMultilevel"/>
    <w:tmpl w:val="6F4E63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F121186"/>
    <w:multiLevelType w:val="multilevel"/>
    <w:tmpl w:val="A22AB276"/>
    <w:lvl w:ilvl="0">
      <w:start w:val="11"/>
      <w:numFmt w:val="decimal"/>
      <w:lvlText w:val="%1."/>
      <w:lvlJc w:val="left"/>
      <w:pPr>
        <w:ind w:left="420" w:hanging="420"/>
      </w:pPr>
      <w:rPr>
        <w:rFonts w:ascii="Times New Roman" w:hAnsi="Times New Roman" w:cs="Times New Roman" w:hint="default"/>
        <w:i/>
      </w:rPr>
    </w:lvl>
    <w:lvl w:ilvl="1">
      <w:start w:val="1"/>
      <w:numFmt w:val="decimal"/>
      <w:lvlText w:val="%1.%2."/>
      <w:lvlJc w:val="left"/>
      <w:pPr>
        <w:ind w:left="1140" w:hanging="42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rPr>
    </w:lvl>
    <w:lvl w:ilvl="3">
      <w:start w:val="1"/>
      <w:numFmt w:val="decimal"/>
      <w:lvlText w:val="%1.%2.%3.%4."/>
      <w:lvlJc w:val="left"/>
      <w:pPr>
        <w:ind w:left="2880" w:hanging="720"/>
      </w:pPr>
      <w:rPr>
        <w:rFonts w:ascii="Times New Roman" w:hAnsi="Times New Roman" w:cs="Times New Roman" w:hint="default"/>
        <w:i/>
      </w:rPr>
    </w:lvl>
    <w:lvl w:ilvl="4">
      <w:start w:val="1"/>
      <w:numFmt w:val="decimal"/>
      <w:lvlText w:val="%1.%2.%3.%4.%5."/>
      <w:lvlJc w:val="left"/>
      <w:pPr>
        <w:ind w:left="3960" w:hanging="1080"/>
      </w:pPr>
      <w:rPr>
        <w:rFonts w:ascii="Times New Roman" w:hAnsi="Times New Roman" w:cs="Times New Roman" w:hint="default"/>
        <w:i/>
      </w:rPr>
    </w:lvl>
    <w:lvl w:ilvl="5">
      <w:start w:val="1"/>
      <w:numFmt w:val="decimal"/>
      <w:lvlText w:val="%1.%2.%3.%4.%5.%6."/>
      <w:lvlJc w:val="left"/>
      <w:pPr>
        <w:ind w:left="4680" w:hanging="1080"/>
      </w:pPr>
      <w:rPr>
        <w:rFonts w:ascii="Times New Roman" w:hAnsi="Times New Roman" w:cs="Times New Roman" w:hint="default"/>
        <w:i/>
      </w:rPr>
    </w:lvl>
    <w:lvl w:ilvl="6">
      <w:start w:val="1"/>
      <w:numFmt w:val="decimal"/>
      <w:lvlText w:val="%1.%2.%3.%4.%5.%6.%7."/>
      <w:lvlJc w:val="left"/>
      <w:pPr>
        <w:ind w:left="5400" w:hanging="1080"/>
      </w:pPr>
      <w:rPr>
        <w:rFonts w:ascii="Times New Roman" w:hAnsi="Times New Roman" w:cs="Times New Roman" w:hint="default"/>
        <w:i/>
      </w:rPr>
    </w:lvl>
    <w:lvl w:ilvl="7">
      <w:start w:val="1"/>
      <w:numFmt w:val="decimal"/>
      <w:lvlText w:val="%1.%2.%3.%4.%5.%6.%7.%8."/>
      <w:lvlJc w:val="left"/>
      <w:pPr>
        <w:ind w:left="6480" w:hanging="1440"/>
      </w:pPr>
      <w:rPr>
        <w:rFonts w:ascii="Times New Roman" w:hAnsi="Times New Roman" w:cs="Times New Roman" w:hint="default"/>
        <w:i/>
      </w:rPr>
    </w:lvl>
    <w:lvl w:ilvl="8">
      <w:start w:val="1"/>
      <w:numFmt w:val="decimal"/>
      <w:lvlText w:val="%1.%2.%3.%4.%5.%6.%7.%8.%9."/>
      <w:lvlJc w:val="left"/>
      <w:pPr>
        <w:ind w:left="7200" w:hanging="1440"/>
      </w:pPr>
      <w:rPr>
        <w:rFonts w:ascii="Times New Roman" w:hAnsi="Times New Roman" w:cs="Times New Roman" w:hint="default"/>
        <w:i/>
      </w:rPr>
    </w:lvl>
  </w:abstractNum>
  <w:abstractNum w:abstractNumId="6" w15:restartNumberingAfterBreak="0">
    <w:nsid w:val="3B4762C8"/>
    <w:multiLevelType w:val="hybridMultilevel"/>
    <w:tmpl w:val="A0742170"/>
    <w:lvl w:ilvl="0" w:tplc="04260001">
      <w:start w:val="1"/>
      <w:numFmt w:val="bullet"/>
      <w:lvlText w:val=""/>
      <w:lvlJc w:val="left"/>
      <w:pPr>
        <w:ind w:left="899" w:hanging="360"/>
      </w:pPr>
      <w:rPr>
        <w:rFonts w:ascii="Symbol" w:hAnsi="Symbol" w:hint="default"/>
      </w:rPr>
    </w:lvl>
    <w:lvl w:ilvl="1" w:tplc="04260003" w:tentative="1">
      <w:start w:val="1"/>
      <w:numFmt w:val="bullet"/>
      <w:lvlText w:val="o"/>
      <w:lvlJc w:val="left"/>
      <w:pPr>
        <w:ind w:left="1619" w:hanging="360"/>
      </w:pPr>
      <w:rPr>
        <w:rFonts w:ascii="Courier New" w:hAnsi="Courier New" w:cs="Courier New" w:hint="default"/>
      </w:rPr>
    </w:lvl>
    <w:lvl w:ilvl="2" w:tplc="04260005" w:tentative="1">
      <w:start w:val="1"/>
      <w:numFmt w:val="bullet"/>
      <w:lvlText w:val=""/>
      <w:lvlJc w:val="left"/>
      <w:pPr>
        <w:ind w:left="2339" w:hanging="360"/>
      </w:pPr>
      <w:rPr>
        <w:rFonts w:ascii="Wingdings" w:hAnsi="Wingdings" w:hint="default"/>
      </w:rPr>
    </w:lvl>
    <w:lvl w:ilvl="3" w:tplc="04260001" w:tentative="1">
      <w:start w:val="1"/>
      <w:numFmt w:val="bullet"/>
      <w:lvlText w:val=""/>
      <w:lvlJc w:val="left"/>
      <w:pPr>
        <w:ind w:left="3059" w:hanging="360"/>
      </w:pPr>
      <w:rPr>
        <w:rFonts w:ascii="Symbol" w:hAnsi="Symbol" w:hint="default"/>
      </w:rPr>
    </w:lvl>
    <w:lvl w:ilvl="4" w:tplc="04260003" w:tentative="1">
      <w:start w:val="1"/>
      <w:numFmt w:val="bullet"/>
      <w:lvlText w:val="o"/>
      <w:lvlJc w:val="left"/>
      <w:pPr>
        <w:ind w:left="3779" w:hanging="360"/>
      </w:pPr>
      <w:rPr>
        <w:rFonts w:ascii="Courier New" w:hAnsi="Courier New" w:cs="Courier New" w:hint="default"/>
      </w:rPr>
    </w:lvl>
    <w:lvl w:ilvl="5" w:tplc="04260005" w:tentative="1">
      <w:start w:val="1"/>
      <w:numFmt w:val="bullet"/>
      <w:lvlText w:val=""/>
      <w:lvlJc w:val="left"/>
      <w:pPr>
        <w:ind w:left="4499" w:hanging="360"/>
      </w:pPr>
      <w:rPr>
        <w:rFonts w:ascii="Wingdings" w:hAnsi="Wingdings" w:hint="default"/>
      </w:rPr>
    </w:lvl>
    <w:lvl w:ilvl="6" w:tplc="04260001" w:tentative="1">
      <w:start w:val="1"/>
      <w:numFmt w:val="bullet"/>
      <w:lvlText w:val=""/>
      <w:lvlJc w:val="left"/>
      <w:pPr>
        <w:ind w:left="5219" w:hanging="360"/>
      </w:pPr>
      <w:rPr>
        <w:rFonts w:ascii="Symbol" w:hAnsi="Symbol" w:hint="default"/>
      </w:rPr>
    </w:lvl>
    <w:lvl w:ilvl="7" w:tplc="04260003" w:tentative="1">
      <w:start w:val="1"/>
      <w:numFmt w:val="bullet"/>
      <w:lvlText w:val="o"/>
      <w:lvlJc w:val="left"/>
      <w:pPr>
        <w:ind w:left="5939" w:hanging="360"/>
      </w:pPr>
      <w:rPr>
        <w:rFonts w:ascii="Courier New" w:hAnsi="Courier New" w:cs="Courier New" w:hint="default"/>
      </w:rPr>
    </w:lvl>
    <w:lvl w:ilvl="8" w:tplc="04260005" w:tentative="1">
      <w:start w:val="1"/>
      <w:numFmt w:val="bullet"/>
      <w:lvlText w:val=""/>
      <w:lvlJc w:val="left"/>
      <w:pPr>
        <w:ind w:left="6659" w:hanging="360"/>
      </w:pPr>
      <w:rPr>
        <w:rFonts w:ascii="Wingdings" w:hAnsi="Wingdings" w:hint="default"/>
      </w:rPr>
    </w:lvl>
  </w:abstractNum>
  <w:abstractNum w:abstractNumId="7" w15:restartNumberingAfterBreak="0">
    <w:nsid w:val="521E0F47"/>
    <w:multiLevelType w:val="multilevel"/>
    <w:tmpl w:val="AF08753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89526F4"/>
    <w:multiLevelType w:val="hybridMultilevel"/>
    <w:tmpl w:val="0E0C25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B882A92"/>
    <w:multiLevelType w:val="multilevel"/>
    <w:tmpl w:val="AF08753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C934C7E"/>
    <w:multiLevelType w:val="hybridMultilevel"/>
    <w:tmpl w:val="6972BB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9BC1CD7"/>
    <w:multiLevelType w:val="hybridMultilevel"/>
    <w:tmpl w:val="2B7217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B1301D5"/>
    <w:multiLevelType w:val="hybridMultilevel"/>
    <w:tmpl w:val="E1FABD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D4421FB"/>
    <w:multiLevelType w:val="hybridMultilevel"/>
    <w:tmpl w:val="94BECC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3317587"/>
    <w:multiLevelType w:val="hybridMultilevel"/>
    <w:tmpl w:val="308CE6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35562E2"/>
    <w:multiLevelType w:val="hybridMultilevel"/>
    <w:tmpl w:val="694AA7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DF622BD"/>
    <w:multiLevelType w:val="multilevel"/>
    <w:tmpl w:val="A22AB276"/>
    <w:lvl w:ilvl="0">
      <w:start w:val="11"/>
      <w:numFmt w:val="decimal"/>
      <w:lvlText w:val="%1."/>
      <w:lvlJc w:val="left"/>
      <w:pPr>
        <w:ind w:left="420" w:hanging="420"/>
      </w:pPr>
      <w:rPr>
        <w:rFonts w:ascii="Times New Roman" w:hAnsi="Times New Roman" w:cs="Times New Roman" w:hint="default"/>
        <w:i/>
      </w:rPr>
    </w:lvl>
    <w:lvl w:ilvl="1">
      <w:start w:val="1"/>
      <w:numFmt w:val="decimal"/>
      <w:lvlText w:val="%1.%2."/>
      <w:lvlJc w:val="left"/>
      <w:pPr>
        <w:ind w:left="1140" w:hanging="42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rPr>
    </w:lvl>
    <w:lvl w:ilvl="3">
      <w:start w:val="1"/>
      <w:numFmt w:val="decimal"/>
      <w:lvlText w:val="%1.%2.%3.%4."/>
      <w:lvlJc w:val="left"/>
      <w:pPr>
        <w:ind w:left="2880" w:hanging="720"/>
      </w:pPr>
      <w:rPr>
        <w:rFonts w:ascii="Times New Roman" w:hAnsi="Times New Roman" w:cs="Times New Roman" w:hint="default"/>
        <w:i/>
      </w:rPr>
    </w:lvl>
    <w:lvl w:ilvl="4">
      <w:start w:val="1"/>
      <w:numFmt w:val="decimal"/>
      <w:lvlText w:val="%1.%2.%3.%4.%5."/>
      <w:lvlJc w:val="left"/>
      <w:pPr>
        <w:ind w:left="3960" w:hanging="1080"/>
      </w:pPr>
      <w:rPr>
        <w:rFonts w:ascii="Times New Roman" w:hAnsi="Times New Roman" w:cs="Times New Roman" w:hint="default"/>
        <w:i/>
      </w:rPr>
    </w:lvl>
    <w:lvl w:ilvl="5">
      <w:start w:val="1"/>
      <w:numFmt w:val="decimal"/>
      <w:lvlText w:val="%1.%2.%3.%4.%5.%6."/>
      <w:lvlJc w:val="left"/>
      <w:pPr>
        <w:ind w:left="4680" w:hanging="1080"/>
      </w:pPr>
      <w:rPr>
        <w:rFonts w:ascii="Times New Roman" w:hAnsi="Times New Roman" w:cs="Times New Roman" w:hint="default"/>
        <w:i/>
      </w:rPr>
    </w:lvl>
    <w:lvl w:ilvl="6">
      <w:start w:val="1"/>
      <w:numFmt w:val="decimal"/>
      <w:lvlText w:val="%1.%2.%3.%4.%5.%6.%7."/>
      <w:lvlJc w:val="left"/>
      <w:pPr>
        <w:ind w:left="5400" w:hanging="1080"/>
      </w:pPr>
      <w:rPr>
        <w:rFonts w:ascii="Times New Roman" w:hAnsi="Times New Roman" w:cs="Times New Roman" w:hint="default"/>
        <w:i/>
      </w:rPr>
    </w:lvl>
    <w:lvl w:ilvl="7">
      <w:start w:val="1"/>
      <w:numFmt w:val="decimal"/>
      <w:lvlText w:val="%1.%2.%3.%4.%5.%6.%7.%8."/>
      <w:lvlJc w:val="left"/>
      <w:pPr>
        <w:ind w:left="6480" w:hanging="1440"/>
      </w:pPr>
      <w:rPr>
        <w:rFonts w:ascii="Times New Roman" w:hAnsi="Times New Roman" w:cs="Times New Roman" w:hint="default"/>
        <w:i/>
      </w:rPr>
    </w:lvl>
    <w:lvl w:ilvl="8">
      <w:start w:val="1"/>
      <w:numFmt w:val="decimal"/>
      <w:lvlText w:val="%1.%2.%3.%4.%5.%6.%7.%8.%9."/>
      <w:lvlJc w:val="left"/>
      <w:pPr>
        <w:ind w:left="7200" w:hanging="1440"/>
      </w:pPr>
      <w:rPr>
        <w:rFonts w:ascii="Times New Roman" w:hAnsi="Times New Roman" w:cs="Times New Roman" w:hint="default"/>
        <w:i/>
      </w:rPr>
    </w:lvl>
  </w:abstractNum>
  <w:num w:numId="1" w16cid:durableId="960770704">
    <w:abstractNumId w:val="2"/>
  </w:num>
  <w:num w:numId="2" w16cid:durableId="926622397">
    <w:abstractNumId w:val="16"/>
  </w:num>
  <w:num w:numId="3" w16cid:durableId="1070083452">
    <w:abstractNumId w:val="5"/>
  </w:num>
  <w:num w:numId="4" w16cid:durableId="2006853888">
    <w:abstractNumId w:val="13"/>
  </w:num>
  <w:num w:numId="5" w16cid:durableId="107705251">
    <w:abstractNumId w:val="14"/>
  </w:num>
  <w:num w:numId="6" w16cid:durableId="517737541">
    <w:abstractNumId w:val="15"/>
  </w:num>
  <w:num w:numId="7" w16cid:durableId="851724827">
    <w:abstractNumId w:val="3"/>
  </w:num>
  <w:num w:numId="8" w16cid:durableId="1956250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26156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68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57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4615197">
    <w:abstractNumId w:val="9"/>
  </w:num>
  <w:num w:numId="13" w16cid:durableId="700010536">
    <w:abstractNumId w:val="7"/>
  </w:num>
  <w:num w:numId="14" w16cid:durableId="1084109270">
    <w:abstractNumId w:val="4"/>
  </w:num>
  <w:num w:numId="15" w16cid:durableId="1507860524">
    <w:abstractNumId w:val="12"/>
  </w:num>
  <w:num w:numId="16" w16cid:durableId="331572220">
    <w:abstractNumId w:val="1"/>
  </w:num>
  <w:num w:numId="17" w16cid:durableId="1692415301">
    <w:abstractNumId w:val="8"/>
  </w:num>
  <w:num w:numId="18" w16cid:durableId="1181042396">
    <w:abstractNumId w:val="6"/>
  </w:num>
  <w:num w:numId="19" w16cid:durableId="1368605887">
    <w:abstractNumId w:val="0"/>
  </w:num>
  <w:num w:numId="20" w16cid:durableId="891381171">
    <w:abstractNumId w:val="10"/>
  </w:num>
  <w:num w:numId="21" w16cid:durableId="1665351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01"/>
    <w:rsid w:val="00000C11"/>
    <w:rsid w:val="0000398F"/>
    <w:rsid w:val="00006D59"/>
    <w:rsid w:val="000147DA"/>
    <w:rsid w:val="00021644"/>
    <w:rsid w:val="00025B5B"/>
    <w:rsid w:val="00026972"/>
    <w:rsid w:val="00030D95"/>
    <w:rsid w:val="000405CF"/>
    <w:rsid w:val="000418E4"/>
    <w:rsid w:val="0004463B"/>
    <w:rsid w:val="00044D2F"/>
    <w:rsid w:val="000458FC"/>
    <w:rsid w:val="00047FD5"/>
    <w:rsid w:val="000722E5"/>
    <w:rsid w:val="000835C6"/>
    <w:rsid w:val="00092A73"/>
    <w:rsid w:val="0009639F"/>
    <w:rsid w:val="00096654"/>
    <w:rsid w:val="000A3146"/>
    <w:rsid w:val="000C4178"/>
    <w:rsid w:val="000C5276"/>
    <w:rsid w:val="0010509F"/>
    <w:rsid w:val="001058B5"/>
    <w:rsid w:val="001137E3"/>
    <w:rsid w:val="0013506A"/>
    <w:rsid w:val="00137A1A"/>
    <w:rsid w:val="001460F4"/>
    <w:rsid w:val="00157E42"/>
    <w:rsid w:val="00173A79"/>
    <w:rsid w:val="00190C8B"/>
    <w:rsid w:val="001A27CD"/>
    <w:rsid w:val="001A4AC2"/>
    <w:rsid w:val="001A4B95"/>
    <w:rsid w:val="001B7056"/>
    <w:rsid w:val="001C4428"/>
    <w:rsid w:val="001F2D04"/>
    <w:rsid w:val="00201CCA"/>
    <w:rsid w:val="00203A57"/>
    <w:rsid w:val="00207C3D"/>
    <w:rsid w:val="0021572A"/>
    <w:rsid w:val="00215D5B"/>
    <w:rsid w:val="0022705B"/>
    <w:rsid w:val="00232675"/>
    <w:rsid w:val="0024187D"/>
    <w:rsid w:val="00243288"/>
    <w:rsid w:val="00246969"/>
    <w:rsid w:val="00251FA3"/>
    <w:rsid w:val="0026486D"/>
    <w:rsid w:val="00265A77"/>
    <w:rsid w:val="00277622"/>
    <w:rsid w:val="0028364B"/>
    <w:rsid w:val="002A5E1E"/>
    <w:rsid w:val="002A6E68"/>
    <w:rsid w:val="002B11CE"/>
    <w:rsid w:val="002B3869"/>
    <w:rsid w:val="002B4A60"/>
    <w:rsid w:val="002B5BFF"/>
    <w:rsid w:val="002C5B25"/>
    <w:rsid w:val="002D1075"/>
    <w:rsid w:val="002D1FF7"/>
    <w:rsid w:val="002E1E94"/>
    <w:rsid w:val="002E3DEE"/>
    <w:rsid w:val="002F1593"/>
    <w:rsid w:val="002F6EEA"/>
    <w:rsid w:val="002F7C77"/>
    <w:rsid w:val="003044E0"/>
    <w:rsid w:val="0032480D"/>
    <w:rsid w:val="00326FE3"/>
    <w:rsid w:val="003273BF"/>
    <w:rsid w:val="003336A6"/>
    <w:rsid w:val="00334E5C"/>
    <w:rsid w:val="00334EB7"/>
    <w:rsid w:val="00336738"/>
    <w:rsid w:val="0035442F"/>
    <w:rsid w:val="00362687"/>
    <w:rsid w:val="00381258"/>
    <w:rsid w:val="00384525"/>
    <w:rsid w:val="00385C97"/>
    <w:rsid w:val="003A1D9B"/>
    <w:rsid w:val="003A3296"/>
    <w:rsid w:val="003A5B01"/>
    <w:rsid w:val="003C754B"/>
    <w:rsid w:val="003D27FF"/>
    <w:rsid w:val="003D2E04"/>
    <w:rsid w:val="003E7570"/>
    <w:rsid w:val="003F43E9"/>
    <w:rsid w:val="00416804"/>
    <w:rsid w:val="00441946"/>
    <w:rsid w:val="0044198C"/>
    <w:rsid w:val="00445F23"/>
    <w:rsid w:val="004539FE"/>
    <w:rsid w:val="00462A49"/>
    <w:rsid w:val="00464B7E"/>
    <w:rsid w:val="00466D49"/>
    <w:rsid w:val="00476DB4"/>
    <w:rsid w:val="00484F1F"/>
    <w:rsid w:val="0049427F"/>
    <w:rsid w:val="00496138"/>
    <w:rsid w:val="004A0899"/>
    <w:rsid w:val="004A1BB6"/>
    <w:rsid w:val="004A5CE0"/>
    <w:rsid w:val="004C23DE"/>
    <w:rsid w:val="004C3663"/>
    <w:rsid w:val="004C76F1"/>
    <w:rsid w:val="004E1DDF"/>
    <w:rsid w:val="004E4D0D"/>
    <w:rsid w:val="004F02CC"/>
    <w:rsid w:val="004F0925"/>
    <w:rsid w:val="004F1CEE"/>
    <w:rsid w:val="0050541D"/>
    <w:rsid w:val="00545A2C"/>
    <w:rsid w:val="00552A8C"/>
    <w:rsid w:val="0056308D"/>
    <w:rsid w:val="0057441D"/>
    <w:rsid w:val="0057540B"/>
    <w:rsid w:val="005754C1"/>
    <w:rsid w:val="0059695E"/>
    <w:rsid w:val="00597EEA"/>
    <w:rsid w:val="005A1B77"/>
    <w:rsid w:val="005B27ED"/>
    <w:rsid w:val="005D0A8B"/>
    <w:rsid w:val="005D56F9"/>
    <w:rsid w:val="005E2E1E"/>
    <w:rsid w:val="005F0BF4"/>
    <w:rsid w:val="005F1CE6"/>
    <w:rsid w:val="00603575"/>
    <w:rsid w:val="00604E20"/>
    <w:rsid w:val="00604F84"/>
    <w:rsid w:val="00606484"/>
    <w:rsid w:val="00622D4C"/>
    <w:rsid w:val="00630A8B"/>
    <w:rsid w:val="00653C55"/>
    <w:rsid w:val="0067184A"/>
    <w:rsid w:val="00673A50"/>
    <w:rsid w:val="00677F8F"/>
    <w:rsid w:val="006831E3"/>
    <w:rsid w:val="00683385"/>
    <w:rsid w:val="00690255"/>
    <w:rsid w:val="00692E2B"/>
    <w:rsid w:val="00695E59"/>
    <w:rsid w:val="006A0E40"/>
    <w:rsid w:val="006A2FA3"/>
    <w:rsid w:val="006A5826"/>
    <w:rsid w:val="006C5202"/>
    <w:rsid w:val="006D2C07"/>
    <w:rsid w:val="006E52A8"/>
    <w:rsid w:val="006F4165"/>
    <w:rsid w:val="00704261"/>
    <w:rsid w:val="00714AE6"/>
    <w:rsid w:val="00715BEF"/>
    <w:rsid w:val="00716394"/>
    <w:rsid w:val="0072666E"/>
    <w:rsid w:val="00727BA8"/>
    <w:rsid w:val="00731980"/>
    <w:rsid w:val="00737702"/>
    <w:rsid w:val="00746061"/>
    <w:rsid w:val="00747FAF"/>
    <w:rsid w:val="007537AA"/>
    <w:rsid w:val="00765131"/>
    <w:rsid w:val="007711F3"/>
    <w:rsid w:val="007754D1"/>
    <w:rsid w:val="00782675"/>
    <w:rsid w:val="00784DE8"/>
    <w:rsid w:val="007911EF"/>
    <w:rsid w:val="00796AD8"/>
    <w:rsid w:val="007A1E30"/>
    <w:rsid w:val="007A67D6"/>
    <w:rsid w:val="007B4225"/>
    <w:rsid w:val="007B551B"/>
    <w:rsid w:val="007C5691"/>
    <w:rsid w:val="007D12C5"/>
    <w:rsid w:val="007D6AF3"/>
    <w:rsid w:val="007F1197"/>
    <w:rsid w:val="007F29FA"/>
    <w:rsid w:val="007F4653"/>
    <w:rsid w:val="00801540"/>
    <w:rsid w:val="0080380A"/>
    <w:rsid w:val="0083532D"/>
    <w:rsid w:val="0083681D"/>
    <w:rsid w:val="00844FCC"/>
    <w:rsid w:val="00846FDE"/>
    <w:rsid w:val="00854F48"/>
    <w:rsid w:val="008636C0"/>
    <w:rsid w:val="00870448"/>
    <w:rsid w:val="008734B9"/>
    <w:rsid w:val="00876917"/>
    <w:rsid w:val="00884A0C"/>
    <w:rsid w:val="008874C5"/>
    <w:rsid w:val="008A65BD"/>
    <w:rsid w:val="008B6BA1"/>
    <w:rsid w:val="008C2E98"/>
    <w:rsid w:val="008D04FA"/>
    <w:rsid w:val="008D0DE0"/>
    <w:rsid w:val="008E3487"/>
    <w:rsid w:val="008E45E2"/>
    <w:rsid w:val="00901855"/>
    <w:rsid w:val="0090481C"/>
    <w:rsid w:val="0091384A"/>
    <w:rsid w:val="009167EC"/>
    <w:rsid w:val="00917EE9"/>
    <w:rsid w:val="00920A42"/>
    <w:rsid w:val="00935E79"/>
    <w:rsid w:val="009431CF"/>
    <w:rsid w:val="0095642E"/>
    <w:rsid w:val="0096094A"/>
    <w:rsid w:val="00964193"/>
    <w:rsid w:val="00964AC2"/>
    <w:rsid w:val="00983C64"/>
    <w:rsid w:val="00985B29"/>
    <w:rsid w:val="00992C08"/>
    <w:rsid w:val="0099468D"/>
    <w:rsid w:val="009B1847"/>
    <w:rsid w:val="009B3E7F"/>
    <w:rsid w:val="009B598D"/>
    <w:rsid w:val="009B5BA4"/>
    <w:rsid w:val="00A0087A"/>
    <w:rsid w:val="00A04CF0"/>
    <w:rsid w:val="00A106F7"/>
    <w:rsid w:val="00A107FC"/>
    <w:rsid w:val="00A12EA3"/>
    <w:rsid w:val="00A17B91"/>
    <w:rsid w:val="00A2399D"/>
    <w:rsid w:val="00A2649C"/>
    <w:rsid w:val="00A2697D"/>
    <w:rsid w:val="00A314BF"/>
    <w:rsid w:val="00A539B4"/>
    <w:rsid w:val="00A73EDC"/>
    <w:rsid w:val="00A80C00"/>
    <w:rsid w:val="00A81882"/>
    <w:rsid w:val="00A82273"/>
    <w:rsid w:val="00A85695"/>
    <w:rsid w:val="00A872B2"/>
    <w:rsid w:val="00AA531B"/>
    <w:rsid w:val="00AC1517"/>
    <w:rsid w:val="00AC4724"/>
    <w:rsid w:val="00AC5887"/>
    <w:rsid w:val="00AC7680"/>
    <w:rsid w:val="00AD2E8D"/>
    <w:rsid w:val="00AE0246"/>
    <w:rsid w:val="00AF4585"/>
    <w:rsid w:val="00AF7E7D"/>
    <w:rsid w:val="00B05BA4"/>
    <w:rsid w:val="00B05F6F"/>
    <w:rsid w:val="00B066ED"/>
    <w:rsid w:val="00B137DC"/>
    <w:rsid w:val="00B1591A"/>
    <w:rsid w:val="00B1617C"/>
    <w:rsid w:val="00B20201"/>
    <w:rsid w:val="00B20B9E"/>
    <w:rsid w:val="00B21B40"/>
    <w:rsid w:val="00B21F35"/>
    <w:rsid w:val="00B26E0F"/>
    <w:rsid w:val="00B3071C"/>
    <w:rsid w:val="00B31DEF"/>
    <w:rsid w:val="00B35CD3"/>
    <w:rsid w:val="00B658EC"/>
    <w:rsid w:val="00B678CC"/>
    <w:rsid w:val="00B77644"/>
    <w:rsid w:val="00B86FA0"/>
    <w:rsid w:val="00B8719C"/>
    <w:rsid w:val="00B87EC1"/>
    <w:rsid w:val="00B961CF"/>
    <w:rsid w:val="00BA2348"/>
    <w:rsid w:val="00BA43C5"/>
    <w:rsid w:val="00BA6AEF"/>
    <w:rsid w:val="00BB1869"/>
    <w:rsid w:val="00BB2A35"/>
    <w:rsid w:val="00BC31A6"/>
    <w:rsid w:val="00BC36CE"/>
    <w:rsid w:val="00BD156B"/>
    <w:rsid w:val="00BD3D2E"/>
    <w:rsid w:val="00BD603A"/>
    <w:rsid w:val="00BE7831"/>
    <w:rsid w:val="00BF0BB0"/>
    <w:rsid w:val="00BF25DC"/>
    <w:rsid w:val="00BF28D7"/>
    <w:rsid w:val="00BF5EC8"/>
    <w:rsid w:val="00C02B6B"/>
    <w:rsid w:val="00C15D0D"/>
    <w:rsid w:val="00C21A2E"/>
    <w:rsid w:val="00C347CE"/>
    <w:rsid w:val="00C43153"/>
    <w:rsid w:val="00C50CE5"/>
    <w:rsid w:val="00C614A4"/>
    <w:rsid w:val="00C77BD3"/>
    <w:rsid w:val="00C9306D"/>
    <w:rsid w:val="00C93296"/>
    <w:rsid w:val="00CA70E5"/>
    <w:rsid w:val="00CA7545"/>
    <w:rsid w:val="00CB2B93"/>
    <w:rsid w:val="00CB2CC5"/>
    <w:rsid w:val="00CC02D3"/>
    <w:rsid w:val="00CC0C8E"/>
    <w:rsid w:val="00CC79CB"/>
    <w:rsid w:val="00CD3B96"/>
    <w:rsid w:val="00CE6F5A"/>
    <w:rsid w:val="00D0635D"/>
    <w:rsid w:val="00D070E3"/>
    <w:rsid w:val="00D1537C"/>
    <w:rsid w:val="00D22909"/>
    <w:rsid w:val="00D26042"/>
    <w:rsid w:val="00D266FF"/>
    <w:rsid w:val="00D27E86"/>
    <w:rsid w:val="00D31A03"/>
    <w:rsid w:val="00D32FCC"/>
    <w:rsid w:val="00D3447F"/>
    <w:rsid w:val="00D42927"/>
    <w:rsid w:val="00D43F30"/>
    <w:rsid w:val="00D57CFD"/>
    <w:rsid w:val="00D57FA3"/>
    <w:rsid w:val="00D85ABC"/>
    <w:rsid w:val="00D93301"/>
    <w:rsid w:val="00DA42F5"/>
    <w:rsid w:val="00DB1194"/>
    <w:rsid w:val="00DC0DD6"/>
    <w:rsid w:val="00DC4DB4"/>
    <w:rsid w:val="00DD782E"/>
    <w:rsid w:val="00DE486E"/>
    <w:rsid w:val="00DE67C2"/>
    <w:rsid w:val="00DF4730"/>
    <w:rsid w:val="00DF61A5"/>
    <w:rsid w:val="00E1157A"/>
    <w:rsid w:val="00E11A72"/>
    <w:rsid w:val="00E124A1"/>
    <w:rsid w:val="00E144D5"/>
    <w:rsid w:val="00E17478"/>
    <w:rsid w:val="00E2549F"/>
    <w:rsid w:val="00E32892"/>
    <w:rsid w:val="00E34B2D"/>
    <w:rsid w:val="00E4047D"/>
    <w:rsid w:val="00E437AD"/>
    <w:rsid w:val="00E504E5"/>
    <w:rsid w:val="00E519D4"/>
    <w:rsid w:val="00E544F5"/>
    <w:rsid w:val="00E54986"/>
    <w:rsid w:val="00E629EC"/>
    <w:rsid w:val="00E721A2"/>
    <w:rsid w:val="00E90CC0"/>
    <w:rsid w:val="00E91A7B"/>
    <w:rsid w:val="00E97170"/>
    <w:rsid w:val="00EA29A2"/>
    <w:rsid w:val="00EC003A"/>
    <w:rsid w:val="00EC6D4F"/>
    <w:rsid w:val="00EE1296"/>
    <w:rsid w:val="00EE6704"/>
    <w:rsid w:val="00EE7149"/>
    <w:rsid w:val="00F14E28"/>
    <w:rsid w:val="00F23AE6"/>
    <w:rsid w:val="00F3116D"/>
    <w:rsid w:val="00F375DF"/>
    <w:rsid w:val="00F542C3"/>
    <w:rsid w:val="00F71BC6"/>
    <w:rsid w:val="00F82F50"/>
    <w:rsid w:val="00F8707E"/>
    <w:rsid w:val="00F87A35"/>
    <w:rsid w:val="00FA1334"/>
    <w:rsid w:val="00FA373B"/>
    <w:rsid w:val="00FC1277"/>
    <w:rsid w:val="00FD03E9"/>
    <w:rsid w:val="00FD36F8"/>
    <w:rsid w:val="00FE395B"/>
    <w:rsid w:val="00FE3D35"/>
    <w:rsid w:val="00FF589B"/>
    <w:rsid w:val="00FF6903"/>
    <w:rsid w:val="00FF7CE1"/>
    <w:rsid w:val="1BF2385E"/>
    <w:rsid w:val="1EE9DC7C"/>
    <w:rsid w:val="5F26E6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815C0"/>
  <w15:chartTrackingRefBased/>
  <w15:docId w15:val="{6D26F77E-82A9-4EF3-A5F5-C93AA0B4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93301"/>
    <w:pPr>
      <w:spacing w:after="0" w:line="240" w:lineRule="auto"/>
      <w:jc w:val="center"/>
    </w:pPr>
    <w:rPr>
      <w:rFonts w:ascii="Times New Roman" w:eastAsia="Times New Roman" w:hAnsi="Times New Roman" w:cs="Times New Roman"/>
      <w:b/>
      <w:bCs/>
      <w:szCs w:val="20"/>
    </w:rPr>
  </w:style>
  <w:style w:type="character" w:customStyle="1" w:styleId="TitleChar">
    <w:name w:val="Title Char"/>
    <w:basedOn w:val="DefaultParagraphFont"/>
    <w:link w:val="Title"/>
    <w:uiPriority w:val="10"/>
    <w:rsid w:val="00D93301"/>
    <w:rPr>
      <w:rFonts w:ascii="Times New Roman" w:eastAsia="Times New Roman" w:hAnsi="Times New Roman" w:cs="Times New Roman"/>
      <w:b/>
      <w:bCs/>
      <w:szCs w:val="20"/>
    </w:rPr>
  </w:style>
  <w:style w:type="table" w:styleId="TableGrid">
    <w:name w:val="Table Grid"/>
    <w:basedOn w:val="TableNormal"/>
    <w:uiPriority w:val="39"/>
    <w:rsid w:val="00D93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301"/>
    <w:pPr>
      <w:ind w:left="720"/>
      <w:contextualSpacing/>
    </w:pPr>
  </w:style>
  <w:style w:type="paragraph" w:styleId="Header">
    <w:name w:val="header"/>
    <w:basedOn w:val="Normal"/>
    <w:link w:val="HeaderChar"/>
    <w:uiPriority w:val="99"/>
    <w:unhideWhenUsed/>
    <w:rsid w:val="00D933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3301"/>
  </w:style>
  <w:style w:type="character" w:styleId="Hyperlink">
    <w:name w:val="Hyperlink"/>
    <w:basedOn w:val="DefaultParagraphFont"/>
    <w:uiPriority w:val="99"/>
    <w:unhideWhenUsed/>
    <w:rsid w:val="00D93301"/>
    <w:rPr>
      <w:color w:val="0563C1" w:themeColor="hyperlink"/>
      <w:u w:val="single"/>
    </w:rPr>
  </w:style>
  <w:style w:type="character" w:styleId="CommentReference">
    <w:name w:val="annotation reference"/>
    <w:basedOn w:val="DefaultParagraphFont"/>
    <w:uiPriority w:val="99"/>
    <w:semiHidden/>
    <w:unhideWhenUsed/>
    <w:rsid w:val="00384525"/>
    <w:rPr>
      <w:sz w:val="16"/>
      <w:szCs w:val="16"/>
    </w:rPr>
  </w:style>
  <w:style w:type="paragraph" w:styleId="CommentText">
    <w:name w:val="annotation text"/>
    <w:basedOn w:val="Normal"/>
    <w:link w:val="CommentTextChar"/>
    <w:uiPriority w:val="99"/>
    <w:semiHidden/>
    <w:unhideWhenUsed/>
    <w:rsid w:val="00384525"/>
    <w:pPr>
      <w:spacing w:line="240" w:lineRule="auto"/>
    </w:pPr>
    <w:rPr>
      <w:sz w:val="20"/>
      <w:szCs w:val="20"/>
    </w:rPr>
  </w:style>
  <w:style w:type="character" w:customStyle="1" w:styleId="CommentTextChar">
    <w:name w:val="Comment Text Char"/>
    <w:basedOn w:val="DefaultParagraphFont"/>
    <w:link w:val="CommentText"/>
    <w:uiPriority w:val="99"/>
    <w:semiHidden/>
    <w:rsid w:val="00384525"/>
    <w:rPr>
      <w:sz w:val="20"/>
      <w:szCs w:val="20"/>
    </w:rPr>
  </w:style>
  <w:style w:type="paragraph" w:styleId="CommentSubject">
    <w:name w:val="annotation subject"/>
    <w:basedOn w:val="CommentText"/>
    <w:next w:val="CommentText"/>
    <w:link w:val="CommentSubjectChar"/>
    <w:uiPriority w:val="99"/>
    <w:semiHidden/>
    <w:unhideWhenUsed/>
    <w:rsid w:val="00384525"/>
    <w:rPr>
      <w:b/>
      <w:bCs/>
    </w:rPr>
  </w:style>
  <w:style w:type="character" w:customStyle="1" w:styleId="CommentSubjectChar">
    <w:name w:val="Comment Subject Char"/>
    <w:basedOn w:val="CommentTextChar"/>
    <w:link w:val="CommentSubject"/>
    <w:uiPriority w:val="99"/>
    <w:semiHidden/>
    <w:rsid w:val="00384525"/>
    <w:rPr>
      <w:b/>
      <w:bCs/>
      <w:sz w:val="20"/>
      <w:szCs w:val="20"/>
    </w:rPr>
  </w:style>
  <w:style w:type="paragraph" w:styleId="BalloonText">
    <w:name w:val="Balloon Text"/>
    <w:basedOn w:val="Normal"/>
    <w:link w:val="BalloonTextChar"/>
    <w:uiPriority w:val="99"/>
    <w:semiHidden/>
    <w:unhideWhenUsed/>
    <w:rsid w:val="00384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525"/>
    <w:rPr>
      <w:rFonts w:ascii="Segoe UI" w:hAnsi="Segoe UI" w:cs="Segoe UI"/>
      <w:sz w:val="18"/>
      <w:szCs w:val="18"/>
    </w:rPr>
  </w:style>
  <w:style w:type="paragraph" w:styleId="Footer">
    <w:name w:val="footer"/>
    <w:basedOn w:val="Normal"/>
    <w:link w:val="FooterChar"/>
    <w:uiPriority w:val="99"/>
    <w:unhideWhenUsed/>
    <w:rsid w:val="003273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73BF"/>
  </w:style>
  <w:style w:type="paragraph" w:styleId="NormalWeb">
    <w:name w:val="Normal (Web)"/>
    <w:basedOn w:val="Normal"/>
    <w:uiPriority w:val="99"/>
    <w:semiHidden/>
    <w:unhideWhenUsed/>
    <w:rsid w:val="009B3E7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4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ni@vni.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A6E0A5577AAB64BBC02552CE6366509" ma:contentTypeVersion="14" ma:contentTypeDescription="Izveidot jaunu dokumentu." ma:contentTypeScope="" ma:versionID="630625c1fa88e54f43e8e02399a20b9f">
  <xsd:schema xmlns:xsd="http://www.w3.org/2001/XMLSchema" xmlns:xs="http://www.w3.org/2001/XMLSchema" xmlns:p="http://schemas.microsoft.com/office/2006/metadata/properties" xmlns:ns1="http://schemas.microsoft.com/sharepoint/v3" xmlns:ns2="1bc3c780-2bb1-47eb-9d86-5e03f4973a45" xmlns:ns3="a69edea8-00eb-4580-9f73-f1910d8c677f" targetNamespace="http://schemas.microsoft.com/office/2006/metadata/properties" ma:root="true" ma:fieldsID="efa22358587ce9a6cfe397d0a5dec41d" ns1:_="" ns2:_="" ns3:_="">
    <xsd:import namespace="http://schemas.microsoft.com/sharepoint/v3"/>
    <xsd:import namespace="1bc3c780-2bb1-47eb-9d86-5e03f4973a45"/>
    <xsd:import namespace="a69edea8-00eb-4580-9f73-f1910d8c67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Vienotās atbilstības politikas rekvizīti" ma:hidden="true" ma:internalName="_ip_UnifiedCompliancePolicyProperties">
      <xsd:simpleType>
        <xsd:restriction base="dms:Note"/>
      </xsd:simpleType>
    </xsd:element>
    <xsd:element name="_ip_UnifiedCompliancePolicyUIAction" ma:index="21"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3c780-2bb1-47eb-9d86-5e03f4973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9edea8-00eb-4580-9f73-f1910d8c677f"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FB41-424A-4853-83C5-F58E05F04F73}">
  <ds:schemaRefs>
    <ds:schemaRef ds:uri="http://schemas.microsoft.com/sharepoint/v3/contenttype/forms"/>
  </ds:schemaRefs>
</ds:datastoreItem>
</file>

<file path=customXml/itemProps2.xml><?xml version="1.0" encoding="utf-8"?>
<ds:datastoreItem xmlns:ds="http://schemas.openxmlformats.org/officeDocument/2006/customXml" ds:itemID="{F1D67509-B9CF-4BA9-AC47-45A86BEC14D0}">
  <ds:schemaRefs>
    <ds:schemaRef ds:uri="http://purl.org/dc/dcmitype/"/>
    <ds:schemaRef ds:uri="http://schemas.microsoft.com/office/2006/metadata/properties"/>
    <ds:schemaRef ds:uri="http://schemas.microsoft.com/office/2006/documentManagement/types"/>
    <ds:schemaRef ds:uri="1bc3c780-2bb1-47eb-9d86-5e03f4973a45"/>
    <ds:schemaRef ds:uri="http://schemas.openxmlformats.org/package/2006/metadata/core-properties"/>
    <ds:schemaRef ds:uri="a69edea8-00eb-4580-9f73-f1910d8c677f"/>
    <ds:schemaRef ds:uri="http://purl.org/dc/elements/1.1/"/>
    <ds:schemaRef ds:uri="http://schemas.microsoft.com/office/infopath/2007/PartnerControl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7202833C-1FBF-46F6-947B-60BCDB58B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c3c780-2bb1-47eb-9d86-5e03f4973a45"/>
    <ds:schemaRef ds:uri="a69edea8-00eb-4580-9f73-f1910d8c6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2FAEF-1626-4403-A4D5-999A44E4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42233</Words>
  <Characters>24074</Characters>
  <Application>Microsoft Office Word</Application>
  <DocSecurity>0</DocSecurity>
  <Lines>200</Lines>
  <Paragraphs>132</Paragraphs>
  <ScaleCrop>false</ScaleCrop>
  <Company>VAS ''Valsts nekustamie īpašumi''</Company>
  <LinksUpToDate>false</LinksUpToDate>
  <CharactersWithSpaces>66175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Misiņa</dc:creator>
  <cp:keywords/>
  <dc:description/>
  <cp:lastModifiedBy>Santa Blūma</cp:lastModifiedBy>
  <cp:revision>2</cp:revision>
  <cp:lastPrinted>2018-05-28T07:54:00Z</cp:lastPrinted>
  <dcterms:created xsi:type="dcterms:W3CDTF">2024-07-26T13:04:00Z</dcterms:created>
  <dcterms:modified xsi:type="dcterms:W3CDTF">2024-07-26T13:04:00Z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0x0101009A6E0A5577AAB64BBC02552CE6366509</vt:lpwstr>
  </property>
</Properties>
</file>